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W2</w:t>
      </w:r>
      <w:r>
        <w:rPr>
          <w:spacing w:val="-1"/>
        </w:rPr>
        <w:t> </w:t>
      </w:r>
      <w:r>
        <w:rPr>
          <w:spacing w:val="-4"/>
        </w:rPr>
        <w:t>FAQs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274" w:after="0"/>
        <w:ind w:left="800" w:right="532" w:hanging="360"/>
        <w:jc w:val="left"/>
        <w:rPr>
          <w:sz w:val="24"/>
        </w:rPr>
      </w:pPr>
      <w:r>
        <w:rPr>
          <w:color w:val="000080"/>
          <w:sz w:val="24"/>
        </w:rPr>
        <w:t>Why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don’t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my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wages,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tips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and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other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compensation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in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Box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1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match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the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year</w:t>
      </w:r>
      <w:r>
        <w:rPr>
          <w:color w:val="000080"/>
          <w:spacing w:val="-3"/>
          <w:sz w:val="24"/>
        </w:rPr>
        <w:t> </w:t>
      </w:r>
      <w:r>
        <w:rPr>
          <w:color w:val="000080"/>
          <w:sz w:val="24"/>
        </w:rPr>
        <w:t>to date gross on my pay stub</w:t>
      </w:r>
      <w:r>
        <w:rPr>
          <w:sz w:val="24"/>
        </w:rPr>
        <w:t>?</w:t>
      </w:r>
    </w:p>
    <w:p>
      <w:pPr>
        <w:pStyle w:val="ListParagraph"/>
        <w:numPr>
          <w:ilvl w:val="1"/>
          <w:numId w:val="1"/>
        </w:numPr>
        <w:tabs>
          <w:tab w:pos="1520" w:val="left" w:leader="none"/>
        </w:tabs>
        <w:spacing w:line="240" w:lineRule="auto" w:before="0" w:after="0"/>
        <w:ind w:left="1520" w:right="185" w:hanging="360"/>
        <w:jc w:val="left"/>
        <w:rPr>
          <w:sz w:val="24"/>
        </w:rPr>
      </w:pPr>
      <w:r>
        <w:rPr>
          <w:sz w:val="24"/>
        </w:rPr>
        <w:t>The wages in box 1 of your W2 reflect </w:t>
      </w:r>
      <w:r>
        <w:rPr>
          <w:color w:val="FF0000"/>
          <w:sz w:val="24"/>
        </w:rPr>
        <w:t>taxable </w:t>
      </w:r>
      <w:r>
        <w:rPr>
          <w:sz w:val="24"/>
        </w:rPr>
        <w:t>wages only.</w:t>
      </w:r>
      <w:r>
        <w:rPr>
          <w:spacing w:val="40"/>
          <w:sz w:val="24"/>
        </w:rPr>
        <w:t> </w:t>
      </w:r>
      <w:r>
        <w:rPr>
          <w:sz w:val="24"/>
        </w:rPr>
        <w:t>This amount does not include tax deferred deductions (i.e. retirement, 403B annuities and 457 deferred compensation) or pre-tax deductions (ie. Medical insurance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parking).</w:t>
      </w:r>
      <w:r>
        <w:rPr>
          <w:spacing w:val="40"/>
          <w:sz w:val="24"/>
        </w:rPr>
        <w:t> </w:t>
      </w:r>
      <w:r>
        <w:rPr>
          <w:sz w:val="24"/>
        </w:rPr>
        <w:t>Box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also</w:t>
      </w:r>
      <w:r>
        <w:rPr>
          <w:spacing w:val="-3"/>
          <w:sz w:val="24"/>
        </w:rPr>
        <w:t> </w:t>
      </w:r>
      <w:r>
        <w:rPr>
          <w:sz w:val="24"/>
        </w:rPr>
        <w:t>includes</w:t>
      </w:r>
      <w:r>
        <w:rPr>
          <w:spacing w:val="-4"/>
          <w:sz w:val="24"/>
        </w:rPr>
        <w:t> </w:t>
      </w:r>
      <w:r>
        <w:rPr>
          <w:sz w:val="24"/>
        </w:rPr>
        <w:t>taxable</w:t>
      </w:r>
      <w:r>
        <w:rPr>
          <w:spacing w:val="-4"/>
          <w:sz w:val="24"/>
        </w:rPr>
        <w:t> </w:t>
      </w:r>
      <w:r>
        <w:rPr>
          <w:sz w:val="24"/>
        </w:rPr>
        <w:t>reimbursements</w:t>
      </w:r>
      <w:r>
        <w:rPr>
          <w:spacing w:val="-4"/>
          <w:sz w:val="24"/>
        </w:rPr>
        <w:t> </w:t>
      </w:r>
      <w:r>
        <w:rPr>
          <w:sz w:val="24"/>
        </w:rPr>
        <w:t>such as same day meal reimbursements, taxable moving expenses and taxable fringes that are not reflected in your payroll gross.</w:t>
      </w: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275" w:after="0"/>
        <w:ind w:left="800" w:right="0" w:hanging="360"/>
        <w:jc w:val="left"/>
        <w:rPr>
          <w:color w:val="000080"/>
          <w:sz w:val="24"/>
        </w:rPr>
      </w:pPr>
      <w:r>
        <w:rPr>
          <w:color w:val="000080"/>
          <w:sz w:val="24"/>
        </w:rPr>
        <w:t>Where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can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I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see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the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tax-deferred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or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pre-tax</w:t>
      </w:r>
      <w:r>
        <w:rPr>
          <w:color w:val="000080"/>
          <w:spacing w:val="-1"/>
          <w:sz w:val="24"/>
        </w:rPr>
        <w:t> </w:t>
      </w:r>
      <w:r>
        <w:rPr>
          <w:color w:val="000080"/>
          <w:spacing w:val="-2"/>
          <w:sz w:val="24"/>
        </w:rPr>
        <w:t>deductions?</w:t>
      </w:r>
    </w:p>
    <w:p>
      <w:pPr>
        <w:pStyle w:val="ListParagraph"/>
        <w:numPr>
          <w:ilvl w:val="1"/>
          <w:numId w:val="1"/>
        </w:numPr>
        <w:tabs>
          <w:tab w:pos="1520" w:val="left" w:leader="none"/>
        </w:tabs>
        <w:spacing w:line="240" w:lineRule="auto" w:before="0" w:after="0"/>
        <w:ind w:left="1520" w:right="360" w:hanging="360"/>
        <w:jc w:val="left"/>
        <w:rPr>
          <w:sz w:val="24"/>
        </w:rPr>
      </w:pPr>
      <w:r>
        <w:rPr>
          <w:sz w:val="24"/>
        </w:rPr>
        <w:t>Box 14 shows retirement, Choices and parking deductions.</w:t>
      </w:r>
      <w:r>
        <w:rPr>
          <w:spacing w:val="40"/>
          <w:sz w:val="24"/>
        </w:rPr>
        <w:t> </w:t>
      </w:r>
      <w:r>
        <w:rPr>
          <w:sz w:val="24"/>
        </w:rPr>
        <w:t>Other tax- deferred</w:t>
      </w:r>
      <w:r>
        <w:rPr>
          <w:spacing w:val="-5"/>
          <w:sz w:val="24"/>
        </w:rPr>
        <w:t> </w:t>
      </w:r>
      <w:r>
        <w:rPr>
          <w:sz w:val="24"/>
        </w:rPr>
        <w:t>deductions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reflected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Box</w:t>
      </w:r>
      <w:r>
        <w:rPr>
          <w:spacing w:val="-4"/>
          <w:sz w:val="24"/>
        </w:rPr>
        <w:t> </w:t>
      </w:r>
      <w:r>
        <w:rPr>
          <w:sz w:val="24"/>
        </w:rPr>
        <w:t>12.</w:t>
      </w:r>
      <w:r>
        <w:rPr>
          <w:spacing w:val="40"/>
          <w:sz w:val="24"/>
        </w:rPr>
        <w:t> </w:t>
      </w:r>
      <w:r>
        <w:rPr>
          <w:sz w:val="24"/>
        </w:rPr>
        <w:t>Dependent</w:t>
      </w:r>
      <w:r>
        <w:rPr>
          <w:spacing w:val="-4"/>
          <w:sz w:val="24"/>
        </w:rPr>
        <w:t> </w:t>
      </w:r>
      <w:r>
        <w:rPr>
          <w:sz w:val="24"/>
        </w:rPr>
        <w:t>care</w:t>
      </w:r>
      <w:r>
        <w:rPr>
          <w:spacing w:val="-4"/>
          <w:sz w:val="24"/>
        </w:rPr>
        <w:t> </w:t>
      </w:r>
      <w:r>
        <w:rPr>
          <w:sz w:val="24"/>
        </w:rPr>
        <w:t>deductions are shown in Box 10.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0" w:after="0"/>
        <w:ind w:left="800" w:right="0" w:hanging="360"/>
        <w:jc w:val="left"/>
        <w:rPr>
          <w:color w:val="000080"/>
          <w:sz w:val="24"/>
        </w:rPr>
      </w:pPr>
      <w:r>
        <w:rPr>
          <w:color w:val="000080"/>
          <w:sz w:val="24"/>
        </w:rPr>
        <w:t>Why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don’t my wages in Box 1 match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the Social Security wages in Box </w:t>
      </w:r>
      <w:r>
        <w:rPr>
          <w:color w:val="000080"/>
          <w:spacing w:val="-5"/>
          <w:sz w:val="24"/>
        </w:rPr>
        <w:t>3?</w:t>
      </w:r>
    </w:p>
    <w:p>
      <w:pPr>
        <w:pStyle w:val="ListParagraph"/>
        <w:numPr>
          <w:ilvl w:val="1"/>
          <w:numId w:val="1"/>
        </w:numPr>
        <w:tabs>
          <w:tab w:pos="1520" w:val="left" w:leader="none"/>
        </w:tabs>
        <w:spacing w:line="240" w:lineRule="auto" w:before="0" w:after="0"/>
        <w:ind w:left="1520" w:right="138" w:hanging="360"/>
        <w:jc w:val="left"/>
        <w:rPr>
          <w:sz w:val="24"/>
        </w:rPr>
      </w:pPr>
      <w:r>
        <w:rPr>
          <w:sz w:val="24"/>
        </w:rPr>
        <w:t>Pre-tax</w:t>
      </w:r>
      <w:r>
        <w:rPr>
          <w:spacing w:val="-4"/>
          <w:sz w:val="24"/>
        </w:rPr>
        <w:t> </w:t>
      </w:r>
      <w:r>
        <w:rPr>
          <w:sz w:val="24"/>
        </w:rPr>
        <w:t>deductions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exempt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FICA</w:t>
      </w:r>
      <w:r>
        <w:rPr>
          <w:spacing w:val="-5"/>
          <w:sz w:val="24"/>
        </w:rPr>
        <w:t> </w:t>
      </w:r>
      <w:r>
        <w:rPr>
          <w:sz w:val="24"/>
        </w:rPr>
        <w:t>(Social</w:t>
      </w:r>
      <w:r>
        <w:rPr>
          <w:spacing w:val="-5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Medicare), however tax-deferred deductions are subject to FICA tax.</w:t>
      </w:r>
      <w:r>
        <w:rPr>
          <w:spacing w:val="40"/>
          <w:sz w:val="24"/>
        </w:rPr>
        <w:t> </w:t>
      </w:r>
      <w:r>
        <w:rPr>
          <w:sz w:val="24"/>
        </w:rPr>
        <w:t>The amount in Box 3 includes retirement and annuity deductions.</w:t>
      </w:r>
      <w:r>
        <w:rPr>
          <w:spacing w:val="40"/>
          <w:sz w:val="24"/>
        </w:rPr>
        <w:t> </w:t>
      </w:r>
      <w:r>
        <w:rPr>
          <w:sz w:val="24"/>
        </w:rPr>
        <w:t>The amount in Box 1 does not included retirement and other qualified deferred compensation.</w:t>
      </w:r>
    </w:p>
    <w:p>
      <w:pPr>
        <w:pStyle w:val="BodyText"/>
        <w:ind w:left="1160" w:firstLine="0"/>
      </w:pPr>
      <w:r>
        <w:rPr>
          <w:spacing w:val="-5"/>
        </w:rPr>
        <w:t>OR</w:t>
      </w:r>
    </w:p>
    <w:p>
      <w:pPr>
        <w:pStyle w:val="BodyText"/>
        <w:ind w:left="1520" w:right="289" w:firstLine="0"/>
      </w:pPr>
      <w:r>
        <w:rPr/>
        <w:t>You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eligible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FICA</w:t>
      </w:r>
      <w:r>
        <w:rPr>
          <w:spacing w:val="-3"/>
        </w:rPr>
        <w:t> </w:t>
      </w:r>
      <w:r>
        <w:rPr/>
        <w:t>exemption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tax</w:t>
      </w:r>
      <w:r>
        <w:rPr>
          <w:spacing w:val="-3"/>
        </w:rPr>
        <w:t> </w:t>
      </w:r>
      <w:r>
        <w:rPr/>
        <w:t>treaty or</w:t>
      </w:r>
      <w:r>
        <w:rPr>
          <w:spacing w:val="40"/>
        </w:rPr>
        <w:t> </w:t>
      </w:r>
      <w:r>
        <w:rPr/>
        <w:t>you</w:t>
      </w:r>
      <w:r>
        <w:rPr>
          <w:spacing w:val="40"/>
        </w:rPr>
        <w:t> </w:t>
      </w:r>
      <w:r>
        <w:rPr/>
        <w:t>were</w:t>
      </w:r>
      <w:r>
        <w:rPr>
          <w:spacing w:val="-3"/>
        </w:rPr>
        <w:t> </w:t>
      </w:r>
      <w:r>
        <w:rPr/>
        <w:t>a student enrolled in and attending at least 6 credits of courses during any given pay period in the year.</w:t>
      </w:r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0" w:after="0"/>
        <w:ind w:left="800" w:right="0" w:hanging="360"/>
        <w:jc w:val="left"/>
        <w:rPr>
          <w:sz w:val="24"/>
        </w:rPr>
      </w:pPr>
      <w:r>
        <w:rPr>
          <w:color w:val="000080"/>
          <w:sz w:val="24"/>
        </w:rPr>
        <w:t>I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want to adjust my withholding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for</w:t>
      </w:r>
      <w:r>
        <w:rPr>
          <w:color w:val="000080"/>
          <w:spacing w:val="-2"/>
          <w:sz w:val="24"/>
        </w:rPr>
        <w:t> </w:t>
      </w:r>
      <w:r>
        <w:rPr>
          <w:color w:val="000080"/>
          <w:sz w:val="24"/>
        </w:rPr>
        <w:t>next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year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what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do</w:t>
      </w:r>
      <w:r>
        <w:rPr>
          <w:color w:val="000080"/>
          <w:spacing w:val="-1"/>
          <w:sz w:val="24"/>
        </w:rPr>
        <w:t> </w:t>
      </w:r>
      <w:r>
        <w:rPr>
          <w:color w:val="000080"/>
          <w:sz w:val="24"/>
        </w:rPr>
        <w:t>I</w:t>
      </w:r>
      <w:r>
        <w:rPr>
          <w:color w:val="000080"/>
          <w:spacing w:val="-1"/>
          <w:sz w:val="24"/>
        </w:rPr>
        <w:t> </w:t>
      </w:r>
      <w:r>
        <w:rPr>
          <w:color w:val="000080"/>
          <w:spacing w:val="-5"/>
          <w:sz w:val="24"/>
        </w:rPr>
        <w:t>do?</w:t>
      </w:r>
    </w:p>
    <w:p>
      <w:pPr>
        <w:pStyle w:val="ListParagraph"/>
        <w:numPr>
          <w:ilvl w:val="1"/>
          <w:numId w:val="1"/>
        </w:numPr>
        <w:tabs>
          <w:tab w:pos="1520" w:val="left" w:leader="none"/>
        </w:tabs>
        <w:spacing w:line="240" w:lineRule="auto" w:before="0" w:after="0"/>
        <w:ind w:left="1520" w:right="100" w:hanging="360"/>
        <w:jc w:val="left"/>
        <w:rPr>
          <w:sz w:val="24"/>
        </w:rPr>
      </w:pPr>
      <w:r>
        <w:rPr>
          <w:sz w:val="24"/>
        </w:rPr>
        <w:t>You need to fill out a new W-4 and submit it to Human Resources/Personnel &amp; Payroll.</w:t>
      </w:r>
      <w:r>
        <w:rPr>
          <w:spacing w:val="40"/>
          <w:sz w:val="24"/>
        </w:rPr>
        <w:t> </w:t>
      </w:r>
      <w:r>
        <w:rPr>
          <w:sz w:val="24"/>
        </w:rPr>
        <w:t>An online version of the form can be filled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printed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hyperlink r:id="rId5">
        <w:r>
          <w:rPr>
            <w:color w:val="0000FF"/>
            <w:sz w:val="24"/>
            <w:u w:val="single" w:color="0000FF"/>
          </w:rPr>
          <w:t>www.montana.edu/pps</w:t>
        </w:r>
      </w:hyperlink>
      <w:r>
        <w:rPr>
          <w:color w:val="0000FF"/>
          <w:spacing w:val="40"/>
          <w:sz w:val="24"/>
        </w:rPr>
        <w:t> </w:t>
      </w:r>
      <w:r>
        <w:rPr>
          <w:sz w:val="24"/>
        </w:rPr>
        <w:t>under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color w:val="0000FF"/>
          <w:sz w:val="24"/>
        </w:rPr>
        <w:t>taxes</w:t>
      </w:r>
      <w:r>
        <w:rPr>
          <w:color w:val="0000FF"/>
          <w:spacing w:val="-3"/>
          <w:sz w:val="24"/>
        </w:rPr>
        <w:t> </w:t>
      </w:r>
      <w:r>
        <w:rPr>
          <w:sz w:val="24"/>
        </w:rPr>
        <w:t>link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at </w:t>
      </w:r>
      <w:hyperlink r:id="rId6">
        <w:r>
          <w:rPr>
            <w:color w:val="0000FF"/>
            <w:spacing w:val="-2"/>
            <w:sz w:val="24"/>
            <w:u w:val="single" w:color="0000FF"/>
          </w:rPr>
          <w:t>www.irs.gov</w:t>
        </w:r>
      </w:hyperlink>
    </w:p>
    <w:p>
      <w:pPr>
        <w:pStyle w:val="BodyText"/>
        <w:ind w:left="0" w:firstLine="0"/>
      </w:pPr>
    </w:p>
    <w:p>
      <w:pPr>
        <w:pStyle w:val="ListParagraph"/>
        <w:numPr>
          <w:ilvl w:val="0"/>
          <w:numId w:val="1"/>
        </w:numPr>
        <w:tabs>
          <w:tab w:pos="800" w:val="left" w:leader="none"/>
        </w:tabs>
        <w:spacing w:line="240" w:lineRule="auto" w:before="0" w:after="0"/>
        <w:ind w:left="800" w:right="0" w:hanging="360"/>
        <w:jc w:val="left"/>
        <w:rPr>
          <w:color w:val="000080"/>
          <w:sz w:val="24"/>
        </w:rPr>
      </w:pPr>
      <w:r>
        <w:rPr>
          <w:color w:val="000080"/>
          <w:sz w:val="24"/>
        </w:rPr>
        <w:t>How do I know what exemptions to </w:t>
      </w:r>
      <w:r>
        <w:rPr>
          <w:color w:val="000080"/>
          <w:spacing w:val="-2"/>
          <w:sz w:val="24"/>
        </w:rPr>
        <w:t>claim?</w:t>
      </w:r>
    </w:p>
    <w:p>
      <w:pPr>
        <w:pStyle w:val="ListParagraph"/>
        <w:numPr>
          <w:ilvl w:val="1"/>
          <w:numId w:val="1"/>
        </w:numPr>
        <w:tabs>
          <w:tab w:pos="1519" w:val="left" w:leader="none"/>
        </w:tabs>
        <w:spacing w:line="240" w:lineRule="auto" w:before="0" w:after="0"/>
        <w:ind w:left="1519" w:right="396" w:hanging="360"/>
        <w:jc w:val="left"/>
        <w:rPr>
          <w:sz w:val="24"/>
        </w:rPr>
      </w:pPr>
      <w:r>
        <w:rPr>
          <w:sz w:val="24"/>
        </w:rPr>
        <w:t>Increasing the number of exemptions decreases the amount of withholding.</w:t>
      </w:r>
      <w:r>
        <w:rPr>
          <w:spacing w:val="40"/>
          <w:sz w:val="24"/>
        </w:rPr>
        <w:t> </w:t>
      </w:r>
      <w:r>
        <w:rPr>
          <w:sz w:val="24"/>
        </w:rPr>
        <w:t>Those with a Married status withhold at a lesser rate than those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Single</w:t>
      </w:r>
      <w:r>
        <w:rPr>
          <w:spacing w:val="-4"/>
          <w:sz w:val="24"/>
        </w:rPr>
        <w:t> </w:t>
      </w:r>
      <w:r>
        <w:rPr>
          <w:sz w:val="24"/>
        </w:rPr>
        <w:t>status.</w:t>
      </w:r>
      <w:r>
        <w:rPr>
          <w:spacing w:val="40"/>
          <w:sz w:val="24"/>
        </w:rPr>
        <w:t> </w:t>
      </w:r>
      <w:r>
        <w:rPr>
          <w:sz w:val="24"/>
        </w:rPr>
        <w:t>HR/P&amp;P</w:t>
      </w:r>
      <w:r>
        <w:rPr>
          <w:spacing w:val="-3"/>
          <w:sz w:val="24"/>
        </w:rPr>
        <w:t> </w:t>
      </w:r>
      <w:r>
        <w:rPr>
          <w:sz w:val="24"/>
        </w:rPr>
        <w:t>cannot</w:t>
      </w:r>
      <w:r>
        <w:rPr>
          <w:spacing w:val="-3"/>
          <w:sz w:val="24"/>
        </w:rPr>
        <w:t> </w:t>
      </w:r>
      <w:r>
        <w:rPr>
          <w:sz w:val="24"/>
        </w:rPr>
        <w:t>tell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exemptions</w:t>
      </w:r>
      <w:r>
        <w:rPr>
          <w:spacing w:val="-3"/>
          <w:sz w:val="24"/>
        </w:rPr>
        <w:t> </w:t>
      </w:r>
      <w:r>
        <w:rPr>
          <w:sz w:val="24"/>
        </w:rPr>
        <w:t>to claim on your form W-4. T he IRS has a calculator that can help you determine the correct number of exemptions at the following url: </w:t>
      </w:r>
      <w:hyperlink r:id="rId7">
        <w:r>
          <w:rPr>
            <w:color w:val="0000FF"/>
            <w:spacing w:val="-2"/>
            <w:sz w:val="24"/>
            <w:u w:val="single" w:color="0000FF"/>
          </w:rPr>
          <w:t>http://www.irs.gov/individuals/article/0,,id=96196,00.html</w:t>
        </w:r>
      </w:hyperlink>
    </w:p>
    <w:p>
      <w:pPr>
        <w:pStyle w:val="BodyText"/>
        <w:spacing w:before="1"/>
        <w:ind w:left="1519" w:firstLine="0"/>
      </w:pP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need</w:t>
      </w:r>
      <w:r>
        <w:rPr>
          <w:spacing w:val="-4"/>
        </w:rPr>
        <w:t> </w:t>
      </w:r>
      <w:r>
        <w:rPr/>
        <w:t>further</w:t>
      </w:r>
      <w:r>
        <w:rPr>
          <w:spacing w:val="-4"/>
        </w:rPr>
        <w:t> </w:t>
      </w:r>
      <w:r>
        <w:rPr/>
        <w:t>help</w:t>
      </w:r>
      <w:r>
        <w:rPr>
          <w:spacing w:val="-4"/>
        </w:rPr>
        <w:t> </w:t>
      </w:r>
      <w:r>
        <w:rPr/>
        <w:t>please</w:t>
      </w:r>
      <w:r>
        <w:rPr>
          <w:spacing w:val="-4"/>
        </w:rPr>
        <w:t> </w:t>
      </w:r>
      <w:r>
        <w:rPr/>
        <w:t>download</w:t>
      </w:r>
      <w:r>
        <w:rPr>
          <w:spacing w:val="-4"/>
        </w:rPr>
        <w:t> </w:t>
      </w:r>
      <w:r>
        <w:rPr/>
        <w:t>publication</w:t>
      </w:r>
      <w:r>
        <w:rPr>
          <w:spacing w:val="-4"/>
        </w:rPr>
        <w:t> </w:t>
      </w:r>
      <w:r>
        <w:rPr/>
        <w:t>919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IRS website or visit your local tax accountant.</w:t>
      </w:r>
    </w:p>
    <w:sectPr>
      <w:type w:val="continuous"/>
      <w:pgSz w:w="12240" w:h="15840"/>
      <w:pgMar w:top="1380" w:bottom="280" w:left="172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0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7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00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right="18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ontana.edu/pps" TargetMode="External"/><Relationship Id="rId6" Type="http://schemas.openxmlformats.org/officeDocument/2006/relationships/hyperlink" Target="http://www.irs.gov/" TargetMode="External"/><Relationship Id="rId7" Type="http://schemas.openxmlformats.org/officeDocument/2006/relationships/hyperlink" Target="http://www.irs.gov/individuals/article/0%2C%2Cid%3D96196%2C00.html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lbuss</dc:creator>
  <dc:title>Microsoft Word - W2 FAQ.doc</dc:title>
  <dcterms:created xsi:type="dcterms:W3CDTF">2023-12-27T23:37:58Z</dcterms:created>
  <dcterms:modified xsi:type="dcterms:W3CDTF">2023-12-27T23:37:58Z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2007-01-26T00:00:00Z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2023-12-27T00:00:00Z</vt:filetime>
  </property>
  <property fmtid="{D5CDD505-2E9C-101B-9397-08002B2CF9AE}" pid="5" name="Producer">
    <vt:lpwstr>Acrobat Distiller 7.0.5 (Windows)</vt:lpwstr>
  </property>
</Properties>
</file>