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3DC4C" w14:textId="59F6216A" w:rsidR="00F27797" w:rsidRPr="00272A9E" w:rsidRDefault="00272A9E" w:rsidP="00272A9E">
      <w:pPr>
        <w:pStyle w:val="Heading1"/>
      </w:pPr>
      <w:r>
        <w:t>A</w:t>
      </w:r>
      <w:r w:rsidR="003A1144">
        <w:t xml:space="preserve">cademic </w:t>
      </w:r>
      <w:r>
        <w:t>Y</w:t>
      </w:r>
      <w:r w:rsidR="003A1144">
        <w:t>ear</w:t>
      </w:r>
      <w:r>
        <w:t xml:space="preserve"> 26</w:t>
      </w:r>
      <w:r w:rsidR="008118A2">
        <w:t>-</w:t>
      </w:r>
      <w:r>
        <w:t>Pay</w:t>
      </w:r>
      <w:r w:rsidR="003A1144">
        <w:t xml:space="preserve"> </w:t>
      </w:r>
      <w:r w:rsidR="008118A2">
        <w:t>Option</w:t>
      </w:r>
      <w:r w:rsidR="007F0061">
        <w:t xml:space="preserve"> </w:t>
      </w:r>
      <w:r>
        <w:t>FAQs</w:t>
      </w:r>
    </w:p>
    <w:p w14:paraId="5FE7A1D0" w14:textId="32635120" w:rsidR="00201ED5" w:rsidRDefault="00201ED5" w:rsidP="00201ED5">
      <w:pPr>
        <w:pStyle w:val="NoSpacing"/>
        <w:rPr>
          <w:color w:val="00B0F0"/>
          <w:u w:val="single"/>
        </w:rPr>
      </w:pPr>
      <w:r>
        <w:rPr>
          <w:color w:val="00B0F0"/>
          <w:u w:val="single"/>
        </w:rPr>
        <w:t>General Questions</w:t>
      </w:r>
      <w:r w:rsidRPr="00272A9E">
        <w:rPr>
          <w:color w:val="00B0F0"/>
          <w:u w:val="single"/>
        </w:rPr>
        <w:t>:</w:t>
      </w:r>
    </w:p>
    <w:p w14:paraId="1116C076" w14:textId="77777777" w:rsidR="00272A9E" w:rsidRDefault="00272A9E" w:rsidP="00272A9E">
      <w:pPr>
        <w:pStyle w:val="NoSpacing"/>
      </w:pPr>
    </w:p>
    <w:p w14:paraId="4FD352FF" w14:textId="681BC3AE" w:rsidR="00201ED5" w:rsidRDefault="00201ED5" w:rsidP="00272A9E">
      <w:pPr>
        <w:pStyle w:val="NoSpacing"/>
        <w:rPr>
          <w:b/>
          <w:bCs/>
        </w:rPr>
      </w:pPr>
      <w:r w:rsidRPr="76F345ED">
        <w:rPr>
          <w:b/>
          <w:bCs/>
        </w:rPr>
        <w:t>What is the AY 26 Pay option?</w:t>
      </w:r>
    </w:p>
    <w:p w14:paraId="7ACA8561" w14:textId="54573019" w:rsidR="00201ED5" w:rsidRDefault="28755EFC" w:rsidP="48D68FED">
      <w:pPr>
        <w:pStyle w:val="NoSpacing"/>
        <w:rPr>
          <w:i/>
          <w:iCs/>
        </w:rPr>
      </w:pPr>
      <w:r w:rsidRPr="48D68FED">
        <w:rPr>
          <w:i/>
          <w:iCs/>
        </w:rPr>
        <w:t xml:space="preserve">The default pay frequency for academic year faculty </w:t>
      </w:r>
      <w:r w:rsidR="00380F7E" w:rsidRPr="48D68FED">
        <w:rPr>
          <w:i/>
          <w:iCs/>
        </w:rPr>
        <w:t xml:space="preserve">is </w:t>
      </w:r>
      <w:r w:rsidRPr="48D68FED">
        <w:rPr>
          <w:i/>
          <w:iCs/>
        </w:rPr>
        <w:t xml:space="preserve">20 paychecks during the academic year. </w:t>
      </w:r>
      <w:r w:rsidR="00201ED5" w:rsidRPr="48D68FED">
        <w:rPr>
          <w:i/>
          <w:iCs/>
        </w:rPr>
        <w:t>MSU is now offering a</w:t>
      </w:r>
      <w:r w:rsidR="003551EF" w:rsidRPr="48D68FED">
        <w:rPr>
          <w:i/>
          <w:iCs/>
        </w:rPr>
        <w:t xml:space="preserve">n alternative </w:t>
      </w:r>
      <w:r w:rsidR="00201ED5" w:rsidRPr="48D68FED">
        <w:rPr>
          <w:i/>
          <w:iCs/>
        </w:rPr>
        <w:t>pay option for academic year</w:t>
      </w:r>
      <w:r w:rsidR="007734AF" w:rsidRPr="48D68FED">
        <w:rPr>
          <w:i/>
          <w:iCs/>
        </w:rPr>
        <w:t xml:space="preserve"> </w:t>
      </w:r>
      <w:r w:rsidR="00E945C0" w:rsidRPr="48D68FED">
        <w:rPr>
          <w:i/>
          <w:iCs/>
        </w:rPr>
        <w:t>(AY)</w:t>
      </w:r>
      <w:r w:rsidR="00201ED5" w:rsidRPr="48D68FED">
        <w:rPr>
          <w:i/>
          <w:iCs/>
        </w:rPr>
        <w:t xml:space="preserve"> MUS</w:t>
      </w:r>
      <w:r w:rsidR="00E945C0" w:rsidRPr="48D68FED">
        <w:rPr>
          <w:i/>
          <w:iCs/>
        </w:rPr>
        <w:t>-</w:t>
      </w:r>
      <w:r w:rsidR="00201ED5" w:rsidRPr="48D68FED">
        <w:rPr>
          <w:i/>
          <w:iCs/>
        </w:rPr>
        <w:t>contract tenured/tenure-track faculty. MUS faculty will now have the option to be paid over 26 paychecks</w:t>
      </w:r>
      <w:r w:rsidR="00CB69D7" w:rsidRPr="48D68FED">
        <w:rPr>
          <w:i/>
          <w:iCs/>
        </w:rPr>
        <w:t xml:space="preserve"> over the course of </w:t>
      </w:r>
      <w:r w:rsidR="0012259C" w:rsidRPr="48D68FED">
        <w:rPr>
          <w:i/>
          <w:iCs/>
        </w:rPr>
        <w:t>the year,</w:t>
      </w:r>
      <w:r w:rsidR="00CB69D7" w:rsidRPr="48D68FED">
        <w:rPr>
          <w:i/>
          <w:iCs/>
        </w:rPr>
        <w:t xml:space="preserve"> meaning pay would be issued during the summer for the previous AY contract period.</w:t>
      </w:r>
      <w:r w:rsidR="00020B8C" w:rsidRPr="48D68FED">
        <w:rPr>
          <w:i/>
          <w:iCs/>
        </w:rPr>
        <w:t xml:space="preserve"> </w:t>
      </w:r>
    </w:p>
    <w:p w14:paraId="6A5EEA48" w14:textId="77777777" w:rsidR="00201ED5" w:rsidRDefault="00201ED5" w:rsidP="00272A9E">
      <w:pPr>
        <w:pStyle w:val="NoSpacing"/>
        <w:rPr>
          <w:i/>
          <w:iCs/>
        </w:rPr>
      </w:pPr>
    </w:p>
    <w:p w14:paraId="27A6BB3C" w14:textId="42560EDD" w:rsidR="00201ED5" w:rsidRDefault="00201ED5" w:rsidP="00272A9E">
      <w:pPr>
        <w:pStyle w:val="NoSpacing"/>
        <w:rPr>
          <w:b/>
          <w:bCs/>
        </w:rPr>
      </w:pPr>
      <w:r w:rsidRPr="76F345ED">
        <w:rPr>
          <w:b/>
          <w:bCs/>
        </w:rPr>
        <w:t>Who is eligible for the AY 26 Pay option?</w:t>
      </w:r>
    </w:p>
    <w:p w14:paraId="70E115A2" w14:textId="5F710C95" w:rsidR="00201ED5" w:rsidRDefault="43AF50CB" w:rsidP="76F345ED">
      <w:pPr>
        <w:pStyle w:val="NoSpacing"/>
        <w:rPr>
          <w:i/>
          <w:iCs/>
        </w:rPr>
      </w:pPr>
      <w:r w:rsidRPr="76F345ED">
        <w:rPr>
          <w:i/>
          <w:iCs/>
        </w:rPr>
        <w:t xml:space="preserve">Only </w:t>
      </w:r>
      <w:r w:rsidR="00201ED5" w:rsidRPr="76F345ED">
        <w:rPr>
          <w:i/>
          <w:iCs/>
        </w:rPr>
        <w:t>MUS</w:t>
      </w:r>
      <w:r w:rsidR="007734AF" w:rsidRPr="76F345ED">
        <w:rPr>
          <w:i/>
          <w:iCs/>
        </w:rPr>
        <w:t>-</w:t>
      </w:r>
      <w:r w:rsidR="00201ED5" w:rsidRPr="76F345ED">
        <w:rPr>
          <w:i/>
          <w:iCs/>
        </w:rPr>
        <w:t>contracted</w:t>
      </w:r>
      <w:r w:rsidR="007F0061">
        <w:rPr>
          <w:i/>
          <w:iCs/>
        </w:rPr>
        <w:t xml:space="preserve"> AY</w:t>
      </w:r>
      <w:r w:rsidR="00201ED5" w:rsidRPr="76F345ED">
        <w:rPr>
          <w:i/>
          <w:iCs/>
        </w:rPr>
        <w:t xml:space="preserve"> tenured/tenure-track faculty are eligible for this pay option. N</w:t>
      </w:r>
      <w:r w:rsidR="0BCF1645" w:rsidRPr="76F345ED">
        <w:rPr>
          <w:i/>
          <w:iCs/>
        </w:rPr>
        <w:t>on-tenure track faculty</w:t>
      </w:r>
      <w:r w:rsidR="00201ED5" w:rsidRPr="76F345ED">
        <w:rPr>
          <w:i/>
          <w:iCs/>
        </w:rPr>
        <w:t xml:space="preserve">, </w:t>
      </w:r>
      <w:r w:rsidR="65D8FB37" w:rsidRPr="76F345ED">
        <w:rPr>
          <w:i/>
          <w:iCs/>
        </w:rPr>
        <w:t>non-faculty MUS</w:t>
      </w:r>
      <w:r w:rsidR="00201ED5" w:rsidRPr="76F345ED">
        <w:rPr>
          <w:i/>
          <w:iCs/>
        </w:rPr>
        <w:t>-contract employees</w:t>
      </w:r>
      <w:r w:rsidR="5B401231" w:rsidRPr="76F345ED">
        <w:rPr>
          <w:i/>
          <w:iCs/>
        </w:rPr>
        <w:t>, and academic year classified employees</w:t>
      </w:r>
      <w:r w:rsidR="00201ED5" w:rsidRPr="76F345ED">
        <w:rPr>
          <w:i/>
          <w:iCs/>
        </w:rPr>
        <w:t xml:space="preserve"> are not eligible.</w:t>
      </w:r>
    </w:p>
    <w:p w14:paraId="5ACA6E2B" w14:textId="77777777" w:rsidR="00E60143" w:rsidRDefault="00E60143" w:rsidP="76F345ED">
      <w:pPr>
        <w:pStyle w:val="NoSpacing"/>
        <w:rPr>
          <w:i/>
          <w:iCs/>
        </w:rPr>
      </w:pPr>
    </w:p>
    <w:p w14:paraId="20D5AA96" w14:textId="792100EE" w:rsidR="00E60143" w:rsidRDefault="00E60143" w:rsidP="76F345ED">
      <w:pPr>
        <w:pStyle w:val="NoSpacing"/>
        <w:rPr>
          <w:i/>
          <w:iCs/>
        </w:rPr>
      </w:pPr>
      <w:r>
        <w:rPr>
          <w:i/>
          <w:iCs/>
        </w:rPr>
        <w:t>Faculty with IPR or grant funding on their base job are not eligible to participate at this time.</w:t>
      </w:r>
    </w:p>
    <w:p w14:paraId="1D703EBA" w14:textId="77777777" w:rsidR="00201ED5" w:rsidRDefault="00201ED5" w:rsidP="00272A9E">
      <w:pPr>
        <w:pStyle w:val="NoSpacing"/>
        <w:rPr>
          <w:b/>
          <w:bCs/>
        </w:rPr>
      </w:pPr>
    </w:p>
    <w:p w14:paraId="1F459CB5" w14:textId="37BD72C8" w:rsidR="00B23FFC" w:rsidRDefault="00B23FFC" w:rsidP="00B23FFC">
      <w:pPr>
        <w:pStyle w:val="NoSpacing"/>
        <w:rPr>
          <w:b/>
          <w:bCs/>
        </w:rPr>
      </w:pPr>
      <w:r w:rsidRPr="76F345ED">
        <w:rPr>
          <w:b/>
          <w:bCs/>
        </w:rPr>
        <w:t xml:space="preserve">How do I know if I want to </w:t>
      </w:r>
      <w:r w:rsidR="5B806913" w:rsidRPr="76F345ED">
        <w:rPr>
          <w:b/>
          <w:bCs/>
        </w:rPr>
        <w:t>make this election</w:t>
      </w:r>
      <w:r w:rsidRPr="76F345ED">
        <w:rPr>
          <w:b/>
          <w:bCs/>
        </w:rPr>
        <w:t>?</w:t>
      </w:r>
      <w:r w:rsidR="3175D0E7" w:rsidRPr="76F345ED">
        <w:rPr>
          <w:b/>
          <w:bCs/>
        </w:rPr>
        <w:t xml:space="preserve">  </w:t>
      </w:r>
    </w:p>
    <w:p w14:paraId="19470740" w14:textId="6EB3E838" w:rsidR="00D5014B" w:rsidRPr="00472397" w:rsidRDefault="2DA2AA63" w:rsidP="76F345ED">
      <w:pPr>
        <w:pStyle w:val="NoSpacing"/>
        <w:rPr>
          <w:i/>
          <w:iCs/>
        </w:rPr>
      </w:pPr>
      <w:r w:rsidRPr="76F345ED">
        <w:rPr>
          <w:i/>
          <w:iCs/>
        </w:rPr>
        <w:t xml:space="preserve">This election is the faculty member’s choice. A </w:t>
      </w:r>
      <w:r w:rsidR="00B23FFC" w:rsidRPr="76F345ED">
        <w:rPr>
          <w:i/>
          <w:iCs/>
        </w:rPr>
        <w:t xml:space="preserve">key factor to consider is </w:t>
      </w:r>
      <w:r w:rsidR="00C26D37" w:rsidRPr="76F345ED">
        <w:rPr>
          <w:i/>
          <w:iCs/>
        </w:rPr>
        <w:t xml:space="preserve">whether you </w:t>
      </w:r>
      <w:r w:rsidR="00F04E7B" w:rsidRPr="76F345ED">
        <w:rPr>
          <w:i/>
          <w:iCs/>
        </w:rPr>
        <w:t xml:space="preserve">are </w:t>
      </w:r>
      <w:r w:rsidR="00C26D37" w:rsidRPr="76F345ED">
        <w:rPr>
          <w:i/>
          <w:iCs/>
        </w:rPr>
        <w:t xml:space="preserve">normally appointed over the summer. For those faculty who aren’t generally paid during the summer, or are paid a modest amount, the </w:t>
      </w:r>
      <w:r w:rsidR="006F25F6" w:rsidRPr="76F345ED">
        <w:rPr>
          <w:i/>
          <w:iCs/>
        </w:rPr>
        <w:t>26-pay</w:t>
      </w:r>
      <w:r w:rsidR="00C26D37" w:rsidRPr="76F345ED">
        <w:rPr>
          <w:i/>
          <w:iCs/>
        </w:rPr>
        <w:t xml:space="preserve"> option may work bes</w:t>
      </w:r>
      <w:r w:rsidR="006F25F6" w:rsidRPr="76F345ED">
        <w:rPr>
          <w:i/>
          <w:iCs/>
        </w:rPr>
        <w:t>t</w:t>
      </w:r>
      <w:r w:rsidR="00C26D37" w:rsidRPr="76F345ED">
        <w:rPr>
          <w:i/>
          <w:iCs/>
        </w:rPr>
        <w:t xml:space="preserve">. For those who normally </w:t>
      </w:r>
      <w:r w:rsidR="00AD042B" w:rsidRPr="76F345ED">
        <w:rPr>
          <w:i/>
          <w:iCs/>
        </w:rPr>
        <w:t>receive a summer salary</w:t>
      </w:r>
      <w:r w:rsidR="00D244AA" w:rsidRPr="76F345ED">
        <w:rPr>
          <w:i/>
          <w:iCs/>
        </w:rPr>
        <w:t xml:space="preserve">, </w:t>
      </w:r>
      <w:r w:rsidR="65E0F930" w:rsidRPr="76F345ED">
        <w:rPr>
          <w:i/>
          <w:iCs/>
        </w:rPr>
        <w:t xml:space="preserve">remaining with </w:t>
      </w:r>
      <w:r w:rsidR="00D244AA" w:rsidRPr="76F345ED">
        <w:rPr>
          <w:i/>
          <w:iCs/>
        </w:rPr>
        <w:t>the traditional 20</w:t>
      </w:r>
      <w:r w:rsidR="006F25F6" w:rsidRPr="76F345ED">
        <w:rPr>
          <w:i/>
          <w:iCs/>
        </w:rPr>
        <w:t>-</w:t>
      </w:r>
      <w:r w:rsidR="00D244AA" w:rsidRPr="76F345ED">
        <w:rPr>
          <w:i/>
          <w:iCs/>
        </w:rPr>
        <w:t xml:space="preserve">pay option may be the better </w:t>
      </w:r>
      <w:r w:rsidR="00982815" w:rsidRPr="76F345ED">
        <w:rPr>
          <w:i/>
          <w:iCs/>
        </w:rPr>
        <w:t>choice.</w:t>
      </w:r>
      <w:r w:rsidR="00D244AA" w:rsidRPr="76F345ED">
        <w:rPr>
          <w:i/>
          <w:iCs/>
        </w:rPr>
        <w:t xml:space="preserve"> </w:t>
      </w:r>
    </w:p>
    <w:p w14:paraId="16CD24C5" w14:textId="77777777" w:rsidR="00B23FFC" w:rsidRDefault="00B23FFC" w:rsidP="00CB69D7">
      <w:pPr>
        <w:pStyle w:val="NoSpacing"/>
        <w:rPr>
          <w:b/>
          <w:bCs/>
        </w:rPr>
      </w:pPr>
    </w:p>
    <w:p w14:paraId="469C03A9" w14:textId="448DBA76" w:rsidR="00CB69D7" w:rsidRDefault="00CB69D7" w:rsidP="00CB69D7">
      <w:pPr>
        <w:pStyle w:val="NoSpacing"/>
        <w:rPr>
          <w:b/>
          <w:bCs/>
        </w:rPr>
      </w:pPr>
      <w:r w:rsidRPr="76F345ED">
        <w:rPr>
          <w:b/>
          <w:bCs/>
        </w:rPr>
        <w:t xml:space="preserve">How do I </w:t>
      </w:r>
      <w:r w:rsidR="2A177954" w:rsidRPr="76F345ED">
        <w:rPr>
          <w:b/>
          <w:bCs/>
        </w:rPr>
        <w:t>make this election</w:t>
      </w:r>
      <w:r w:rsidRPr="76F345ED">
        <w:rPr>
          <w:b/>
          <w:bCs/>
        </w:rPr>
        <w:t>?</w:t>
      </w:r>
    </w:p>
    <w:p w14:paraId="4256644F" w14:textId="20904BC7" w:rsidR="005F7254" w:rsidRDefault="00E60143" w:rsidP="76F345ED">
      <w:pPr>
        <w:pStyle w:val="NoSpacing"/>
        <w:rPr>
          <w:i/>
          <w:iCs/>
        </w:rPr>
      </w:pPr>
      <w:r>
        <w:rPr>
          <w:i/>
          <w:iCs/>
        </w:rPr>
        <w:t xml:space="preserve">Complete and sign the election form and submit to </w:t>
      </w:r>
      <w:hyperlink r:id="rId9" w:history="1">
        <w:r w:rsidRPr="00F20F20">
          <w:rPr>
            <w:rStyle w:val="Hyperlink"/>
            <w:i/>
            <w:iCs/>
          </w:rPr>
          <w:t>msupayroll@montana.edu</w:t>
        </w:r>
      </w:hyperlink>
      <w:r>
        <w:rPr>
          <w:i/>
          <w:iCs/>
        </w:rPr>
        <w:t xml:space="preserve"> by August 10 for the upcoming AY.</w:t>
      </w:r>
    </w:p>
    <w:p w14:paraId="66BC2A9C" w14:textId="69EBC639" w:rsidR="76F345ED" w:rsidRDefault="76F345ED" w:rsidP="76F345ED">
      <w:pPr>
        <w:pStyle w:val="NoSpacing"/>
        <w:rPr>
          <w:i/>
          <w:iCs/>
        </w:rPr>
      </w:pPr>
    </w:p>
    <w:p w14:paraId="426A7848" w14:textId="65467D42" w:rsidR="005F7254" w:rsidRDefault="000933A0" w:rsidP="005F7254">
      <w:pPr>
        <w:pStyle w:val="NoSpacing"/>
        <w:rPr>
          <w:b/>
          <w:bCs/>
        </w:rPr>
      </w:pPr>
      <w:r w:rsidRPr="76F345ED">
        <w:rPr>
          <w:b/>
          <w:bCs/>
        </w:rPr>
        <w:t xml:space="preserve">Do I need to </w:t>
      </w:r>
      <w:r w:rsidR="4DF13560" w:rsidRPr="76F345ED">
        <w:rPr>
          <w:b/>
          <w:bCs/>
        </w:rPr>
        <w:t xml:space="preserve">make this election </w:t>
      </w:r>
      <w:r w:rsidRPr="76F345ED">
        <w:rPr>
          <w:b/>
          <w:bCs/>
        </w:rPr>
        <w:t>every year?</w:t>
      </w:r>
    </w:p>
    <w:p w14:paraId="33CA45A9" w14:textId="60ECC25D" w:rsidR="00201ED5" w:rsidRDefault="000933A0" w:rsidP="00272A9E">
      <w:pPr>
        <w:pStyle w:val="NoSpacing"/>
        <w:rPr>
          <w:i/>
          <w:iCs/>
        </w:rPr>
      </w:pPr>
      <w:r>
        <w:rPr>
          <w:i/>
          <w:iCs/>
        </w:rPr>
        <w:t>No, your election will remain the same from one year to the next.</w:t>
      </w:r>
    </w:p>
    <w:p w14:paraId="0D376418" w14:textId="77777777" w:rsidR="004D6228" w:rsidRDefault="004D6228" w:rsidP="004D6228">
      <w:pPr>
        <w:pStyle w:val="NoSpacing"/>
        <w:rPr>
          <w:i/>
          <w:iCs/>
        </w:rPr>
      </w:pPr>
    </w:p>
    <w:p w14:paraId="2107A897" w14:textId="5BD7A263" w:rsidR="004D6228" w:rsidRDefault="004D6228" w:rsidP="004D6228">
      <w:pPr>
        <w:pStyle w:val="NoSpacing"/>
        <w:rPr>
          <w:b/>
          <w:bCs/>
        </w:rPr>
      </w:pPr>
      <w:r w:rsidRPr="76F345ED">
        <w:rPr>
          <w:b/>
          <w:bCs/>
        </w:rPr>
        <w:t xml:space="preserve">What if I </w:t>
      </w:r>
      <w:r w:rsidR="480ED11E" w:rsidRPr="76F345ED">
        <w:rPr>
          <w:b/>
          <w:bCs/>
        </w:rPr>
        <w:t xml:space="preserve">make this election </w:t>
      </w:r>
      <w:r w:rsidRPr="76F345ED">
        <w:rPr>
          <w:b/>
          <w:bCs/>
        </w:rPr>
        <w:t>and then change my mind?</w:t>
      </w:r>
    </w:p>
    <w:p w14:paraId="05F70A3C" w14:textId="3DA31375" w:rsidR="004D6228" w:rsidRDefault="06B3B650" w:rsidP="76F345ED">
      <w:pPr>
        <w:pStyle w:val="NoSpacing"/>
        <w:rPr>
          <w:i/>
          <w:iCs/>
        </w:rPr>
      </w:pPr>
      <w:r w:rsidRPr="76F345ED">
        <w:rPr>
          <w:i/>
          <w:iCs/>
        </w:rPr>
        <w:t xml:space="preserve">Please understand that you will not be able </w:t>
      </w:r>
      <w:r w:rsidR="3EF2051D" w:rsidRPr="76F345ED">
        <w:rPr>
          <w:i/>
          <w:iCs/>
        </w:rPr>
        <w:t xml:space="preserve">to regularly change your election between 26 </w:t>
      </w:r>
      <w:proofErr w:type="gramStart"/>
      <w:r w:rsidR="3EF2051D" w:rsidRPr="76F345ED">
        <w:rPr>
          <w:i/>
          <w:iCs/>
        </w:rPr>
        <w:t>pays</w:t>
      </w:r>
      <w:proofErr w:type="gramEnd"/>
      <w:r w:rsidR="3EF2051D" w:rsidRPr="76F345ED">
        <w:rPr>
          <w:i/>
          <w:iCs/>
        </w:rPr>
        <w:t xml:space="preserve"> and 20 pays. </w:t>
      </w:r>
      <w:r w:rsidR="00BF4033" w:rsidRPr="76F345ED">
        <w:rPr>
          <w:i/>
          <w:iCs/>
        </w:rPr>
        <w:t xml:space="preserve">If you elect </w:t>
      </w:r>
      <w:r w:rsidR="45589B81" w:rsidRPr="76F345ED">
        <w:rPr>
          <w:i/>
          <w:iCs/>
        </w:rPr>
        <w:t xml:space="preserve">to receive 26 pays, you may not be able to </w:t>
      </w:r>
      <w:r w:rsidR="00BF4033" w:rsidRPr="76F345ED">
        <w:rPr>
          <w:i/>
          <w:iCs/>
        </w:rPr>
        <w:t xml:space="preserve">return to the </w:t>
      </w:r>
      <w:r w:rsidR="5682C683" w:rsidRPr="76F345ED">
        <w:rPr>
          <w:i/>
          <w:iCs/>
        </w:rPr>
        <w:t xml:space="preserve">default </w:t>
      </w:r>
      <w:r w:rsidR="0055079E" w:rsidRPr="76F345ED">
        <w:rPr>
          <w:i/>
          <w:iCs/>
        </w:rPr>
        <w:t>20</w:t>
      </w:r>
      <w:r w:rsidR="54C0F136" w:rsidRPr="76F345ED">
        <w:rPr>
          <w:i/>
          <w:iCs/>
        </w:rPr>
        <w:t xml:space="preserve"> </w:t>
      </w:r>
      <w:r w:rsidR="00BF4033" w:rsidRPr="76F345ED">
        <w:rPr>
          <w:i/>
          <w:iCs/>
        </w:rPr>
        <w:t>pay schedule</w:t>
      </w:r>
      <w:r w:rsidR="354BFB4F" w:rsidRPr="76F345ED">
        <w:rPr>
          <w:i/>
          <w:iCs/>
        </w:rPr>
        <w:t xml:space="preserve"> at the time you would like. Further, m</w:t>
      </w:r>
      <w:r w:rsidR="0055079E" w:rsidRPr="76F345ED">
        <w:rPr>
          <w:i/>
          <w:iCs/>
        </w:rPr>
        <w:t>id-year changes</w:t>
      </w:r>
      <w:r w:rsidR="00034D5E" w:rsidRPr="76F345ED">
        <w:rPr>
          <w:i/>
          <w:iCs/>
        </w:rPr>
        <w:t xml:space="preserve"> to your pay schedule cannot be made.</w:t>
      </w:r>
      <w:r w:rsidR="6DC1AF2C" w:rsidRPr="76F345ED">
        <w:rPr>
          <w:i/>
          <w:iCs/>
        </w:rPr>
        <w:t xml:space="preserve"> </w:t>
      </w:r>
      <w:r w:rsidR="00A519AA" w:rsidRPr="76F345ED">
        <w:rPr>
          <w:i/>
          <w:iCs/>
        </w:rPr>
        <w:t>We strongly recommend selecting a pay schedule and sticking to it.</w:t>
      </w:r>
    </w:p>
    <w:p w14:paraId="019F6C8B" w14:textId="77777777" w:rsidR="00A519AA" w:rsidRDefault="00A519AA" w:rsidP="00A519AA">
      <w:pPr>
        <w:pStyle w:val="NoSpacing"/>
        <w:rPr>
          <w:b/>
          <w:bCs/>
        </w:rPr>
      </w:pPr>
    </w:p>
    <w:p w14:paraId="4839297F" w14:textId="53C9FCF5" w:rsidR="00E7716B" w:rsidRDefault="00E7716B" w:rsidP="001243AC">
      <w:pPr>
        <w:pStyle w:val="NoSpacing"/>
        <w:rPr>
          <w:b/>
          <w:bCs/>
        </w:rPr>
      </w:pPr>
      <w:r w:rsidRPr="76F345ED">
        <w:rPr>
          <w:b/>
          <w:bCs/>
        </w:rPr>
        <w:t>What if I do nothing?</w:t>
      </w:r>
    </w:p>
    <w:p w14:paraId="3B70836A" w14:textId="58DB9333" w:rsidR="00E7716B" w:rsidRPr="00FE73C3" w:rsidRDefault="00AE484D" w:rsidP="48D68FED">
      <w:pPr>
        <w:pStyle w:val="NoSpacing"/>
        <w:rPr>
          <w:i/>
          <w:iCs/>
        </w:rPr>
      </w:pPr>
      <w:r w:rsidRPr="48D68FED">
        <w:rPr>
          <w:i/>
          <w:iCs/>
        </w:rPr>
        <w:t xml:space="preserve">If you </w:t>
      </w:r>
      <w:r w:rsidR="008D6FFE" w:rsidRPr="48D68FED">
        <w:rPr>
          <w:i/>
          <w:iCs/>
        </w:rPr>
        <w:t>take no action</w:t>
      </w:r>
      <w:r w:rsidR="45E6E191" w:rsidRPr="48D68FED">
        <w:rPr>
          <w:i/>
          <w:iCs/>
        </w:rPr>
        <w:t xml:space="preserve"> </w:t>
      </w:r>
      <w:r w:rsidR="008D6FFE" w:rsidRPr="48D68FED">
        <w:rPr>
          <w:i/>
          <w:iCs/>
        </w:rPr>
        <w:t>your pay schedule will remain as-is.</w:t>
      </w:r>
    </w:p>
    <w:p w14:paraId="75B26ACF" w14:textId="77777777" w:rsidR="00C214EC" w:rsidRDefault="00C214EC" w:rsidP="00272A9E">
      <w:pPr>
        <w:pStyle w:val="NoSpacing"/>
        <w:rPr>
          <w:color w:val="00B0F0"/>
          <w:u w:val="single"/>
        </w:rPr>
      </w:pPr>
    </w:p>
    <w:p w14:paraId="679EF41B" w14:textId="0FA98726" w:rsidR="00272A9E" w:rsidRDefault="00272A9E" w:rsidP="00272A9E">
      <w:pPr>
        <w:pStyle w:val="NoSpacing"/>
        <w:rPr>
          <w:color w:val="00B0F0"/>
          <w:u w:val="single"/>
        </w:rPr>
      </w:pPr>
      <w:r w:rsidRPr="00272A9E">
        <w:rPr>
          <w:color w:val="00B0F0"/>
          <w:u w:val="single"/>
        </w:rPr>
        <w:t>Benefits:</w:t>
      </w:r>
    </w:p>
    <w:p w14:paraId="32F7AF9D" w14:textId="77777777" w:rsidR="00272A9E" w:rsidRPr="00272A9E" w:rsidRDefault="00272A9E" w:rsidP="00272A9E">
      <w:pPr>
        <w:pStyle w:val="NoSpacing"/>
        <w:rPr>
          <w:color w:val="00B0F0"/>
          <w:u w:val="single"/>
        </w:rPr>
      </w:pPr>
    </w:p>
    <w:p w14:paraId="32566AA1" w14:textId="2339A270" w:rsidR="00272A9E" w:rsidRDefault="00272A9E" w:rsidP="00272A9E">
      <w:pPr>
        <w:pStyle w:val="NoSpacing"/>
        <w:rPr>
          <w:b/>
          <w:bCs/>
        </w:rPr>
      </w:pPr>
      <w:r w:rsidRPr="76F345ED">
        <w:rPr>
          <w:b/>
          <w:bCs/>
        </w:rPr>
        <w:t xml:space="preserve">Will this change affect my </w:t>
      </w:r>
      <w:r w:rsidR="006A21C7" w:rsidRPr="76F345ED">
        <w:rPr>
          <w:b/>
          <w:bCs/>
        </w:rPr>
        <w:t xml:space="preserve">base </w:t>
      </w:r>
      <w:r w:rsidRPr="76F345ED">
        <w:rPr>
          <w:b/>
          <w:bCs/>
        </w:rPr>
        <w:t>retirement contributions?</w:t>
      </w:r>
    </w:p>
    <w:p w14:paraId="7C54E3CE" w14:textId="1C3049F9" w:rsidR="00272A9E" w:rsidRDefault="00272A9E" w:rsidP="00272A9E">
      <w:pPr>
        <w:pStyle w:val="NoSpacing"/>
        <w:rPr>
          <w:i/>
          <w:iCs/>
        </w:rPr>
      </w:pPr>
      <w:r w:rsidRPr="00272A9E">
        <w:rPr>
          <w:i/>
          <w:iCs/>
        </w:rPr>
        <w:t>No</w:t>
      </w:r>
      <w:r>
        <w:rPr>
          <w:i/>
          <w:iCs/>
        </w:rPr>
        <w:t>.</w:t>
      </w:r>
      <w:r w:rsidR="006D771D">
        <w:rPr>
          <w:i/>
          <w:iCs/>
        </w:rPr>
        <w:t xml:space="preserve"> </w:t>
      </w:r>
      <w:r w:rsidR="006A21C7">
        <w:rPr>
          <w:i/>
          <w:iCs/>
        </w:rPr>
        <w:t>Basic r</w:t>
      </w:r>
      <w:r w:rsidR="006D771D">
        <w:rPr>
          <w:i/>
          <w:iCs/>
        </w:rPr>
        <w:t xml:space="preserve">etirement contributions are based on </w:t>
      </w:r>
      <w:r w:rsidR="001D0854">
        <w:rPr>
          <w:i/>
          <w:iCs/>
        </w:rPr>
        <w:t xml:space="preserve">a percentage of your salary. The annual salary will remain unchanged, so there will be no change to retirement contributions. </w:t>
      </w:r>
    </w:p>
    <w:p w14:paraId="2B1CE226" w14:textId="77777777" w:rsidR="006A21C7" w:rsidRDefault="006A21C7" w:rsidP="00272A9E">
      <w:pPr>
        <w:pStyle w:val="NoSpacing"/>
        <w:rPr>
          <w:i/>
          <w:iCs/>
        </w:rPr>
      </w:pPr>
    </w:p>
    <w:p w14:paraId="29589734" w14:textId="77777777" w:rsidR="00E60143" w:rsidRDefault="00E60143" w:rsidP="006A21C7">
      <w:pPr>
        <w:pStyle w:val="NoSpacing"/>
        <w:rPr>
          <w:b/>
          <w:bCs/>
        </w:rPr>
      </w:pPr>
    </w:p>
    <w:p w14:paraId="073B466F" w14:textId="77777777" w:rsidR="00E60143" w:rsidRDefault="00E60143" w:rsidP="006A21C7">
      <w:pPr>
        <w:pStyle w:val="NoSpacing"/>
        <w:rPr>
          <w:b/>
          <w:bCs/>
        </w:rPr>
      </w:pPr>
    </w:p>
    <w:p w14:paraId="2DDCA7A6" w14:textId="46AD73AB" w:rsidR="006A21C7" w:rsidRDefault="240F51B4" w:rsidP="006A21C7">
      <w:pPr>
        <w:pStyle w:val="NoSpacing"/>
        <w:rPr>
          <w:b/>
          <w:bCs/>
        </w:rPr>
      </w:pPr>
      <w:r w:rsidRPr="48D68FED">
        <w:rPr>
          <w:b/>
          <w:bCs/>
        </w:rPr>
        <w:lastRenderedPageBreak/>
        <w:t>W</w:t>
      </w:r>
      <w:r w:rsidR="006A21C7" w:rsidRPr="48D68FED">
        <w:rPr>
          <w:b/>
          <w:bCs/>
        </w:rPr>
        <w:t xml:space="preserve">ill this affect </w:t>
      </w:r>
      <w:r w:rsidR="00AF24BA" w:rsidRPr="48D68FED">
        <w:rPr>
          <w:b/>
          <w:bCs/>
        </w:rPr>
        <w:t>my supplemental retirement?</w:t>
      </w:r>
    </w:p>
    <w:p w14:paraId="5BC07B3B" w14:textId="69FE849A" w:rsidR="00FE3428" w:rsidRDefault="00AF24BA" w:rsidP="76F345ED">
      <w:pPr>
        <w:pStyle w:val="NoSpacing"/>
        <w:rPr>
          <w:i/>
          <w:iCs/>
        </w:rPr>
      </w:pPr>
      <w:r w:rsidRPr="48D68FED">
        <w:rPr>
          <w:i/>
          <w:iCs/>
        </w:rPr>
        <w:t xml:space="preserve">If you currently have additional </w:t>
      </w:r>
      <w:r w:rsidR="00101C8E" w:rsidRPr="48D68FED">
        <w:rPr>
          <w:i/>
          <w:iCs/>
        </w:rPr>
        <w:t xml:space="preserve">retirement deducted from your paycheck, the amount currently elected </w:t>
      </w:r>
      <w:r w:rsidR="00FE3428" w:rsidRPr="48D68FED">
        <w:rPr>
          <w:i/>
          <w:iCs/>
        </w:rPr>
        <w:t xml:space="preserve">per biweekly pay </w:t>
      </w:r>
      <w:r w:rsidR="00101C8E" w:rsidRPr="48D68FED">
        <w:rPr>
          <w:i/>
          <w:iCs/>
        </w:rPr>
        <w:t xml:space="preserve">will apply to the 26 pays. </w:t>
      </w:r>
    </w:p>
    <w:p w14:paraId="7B870244" w14:textId="0334425B" w:rsidR="48D68FED" w:rsidRDefault="48D68FED" w:rsidP="48D68FED">
      <w:pPr>
        <w:pStyle w:val="NoSpacing"/>
        <w:rPr>
          <w:i/>
          <w:iCs/>
        </w:rPr>
      </w:pPr>
    </w:p>
    <w:p w14:paraId="163F2E50" w14:textId="6777A17F" w:rsidR="00FE3428" w:rsidRDefault="00FE3428" w:rsidP="00272A9E">
      <w:pPr>
        <w:pStyle w:val="NoSpacing"/>
        <w:rPr>
          <w:i/>
          <w:iCs/>
        </w:rPr>
      </w:pPr>
      <w:r>
        <w:rPr>
          <w:i/>
          <w:iCs/>
        </w:rPr>
        <w:t>Example:</w:t>
      </w:r>
    </w:p>
    <w:p w14:paraId="63445CF5" w14:textId="1DCA9AD4" w:rsidR="00FE3428" w:rsidRDefault="00FE3428" w:rsidP="48D68FED">
      <w:pPr>
        <w:pStyle w:val="NoSpacing"/>
        <w:rPr>
          <w:i/>
          <w:iCs/>
        </w:rPr>
      </w:pPr>
      <w:r w:rsidRPr="48D68FED">
        <w:rPr>
          <w:i/>
          <w:iCs/>
        </w:rPr>
        <w:t xml:space="preserve">On the </w:t>
      </w:r>
      <w:r w:rsidR="00F7346C" w:rsidRPr="48D68FED">
        <w:rPr>
          <w:i/>
          <w:iCs/>
        </w:rPr>
        <w:t>standard 20 pay option, you deduct an additional $100 per pay period toward</w:t>
      </w:r>
      <w:r w:rsidR="13B6F3DD" w:rsidRPr="48D68FED">
        <w:rPr>
          <w:i/>
          <w:iCs/>
        </w:rPr>
        <w:t xml:space="preserve"> a supplemental</w:t>
      </w:r>
      <w:r w:rsidR="00F7346C" w:rsidRPr="48D68FED">
        <w:rPr>
          <w:i/>
          <w:iCs/>
        </w:rPr>
        <w:t xml:space="preserve"> retirement</w:t>
      </w:r>
      <w:r w:rsidR="44D7B02E" w:rsidRPr="48D68FED">
        <w:rPr>
          <w:i/>
          <w:iCs/>
        </w:rPr>
        <w:t xml:space="preserve"> plan</w:t>
      </w:r>
      <w:r w:rsidR="00F7346C" w:rsidRPr="48D68FED">
        <w:rPr>
          <w:i/>
          <w:iCs/>
        </w:rPr>
        <w:t xml:space="preserve">, for a total annual contribution of $2,000. </w:t>
      </w:r>
    </w:p>
    <w:p w14:paraId="102B778B" w14:textId="0DD9A5F8" w:rsidR="0049662C" w:rsidRDefault="0049662C" w:rsidP="76F345ED">
      <w:pPr>
        <w:pStyle w:val="NoSpacing"/>
        <w:rPr>
          <w:i/>
          <w:iCs/>
        </w:rPr>
      </w:pPr>
      <w:r w:rsidRPr="76F345ED">
        <w:rPr>
          <w:i/>
          <w:iCs/>
        </w:rPr>
        <w:t xml:space="preserve">If you elect the </w:t>
      </w:r>
      <w:proofErr w:type="gramStart"/>
      <w:r w:rsidRPr="76F345ED">
        <w:rPr>
          <w:i/>
          <w:iCs/>
        </w:rPr>
        <w:t>26 pay</w:t>
      </w:r>
      <w:proofErr w:type="gramEnd"/>
      <w:r w:rsidRPr="76F345ED">
        <w:rPr>
          <w:i/>
          <w:iCs/>
        </w:rPr>
        <w:t xml:space="preserve"> option, the $100 per pay period will continue, for an annual grand total of $</w:t>
      </w:r>
      <w:r w:rsidR="004C58F6" w:rsidRPr="76F345ED">
        <w:rPr>
          <w:i/>
          <w:iCs/>
        </w:rPr>
        <w:t>2,600</w:t>
      </w:r>
      <w:r w:rsidR="002677F0" w:rsidRPr="76F345ED">
        <w:rPr>
          <w:i/>
          <w:iCs/>
        </w:rPr>
        <w:t>.</w:t>
      </w:r>
    </w:p>
    <w:p w14:paraId="7FB315CA" w14:textId="35FBCF4A" w:rsidR="76F345ED" w:rsidRDefault="76F345ED" w:rsidP="76F345ED">
      <w:pPr>
        <w:pStyle w:val="NoSpacing"/>
        <w:rPr>
          <w:i/>
          <w:iCs/>
        </w:rPr>
      </w:pPr>
    </w:p>
    <w:p w14:paraId="2EA903C3" w14:textId="5B17A656" w:rsidR="2684301C" w:rsidRDefault="2684301C" w:rsidP="76F345ED">
      <w:pPr>
        <w:pStyle w:val="NoSpacing"/>
        <w:rPr>
          <w:rFonts w:eastAsia="Calibri" w:cs="Calibri"/>
        </w:rPr>
      </w:pPr>
      <w:r w:rsidRPr="76F345ED">
        <w:rPr>
          <w:i/>
          <w:iCs/>
        </w:rPr>
        <w:t xml:space="preserve">You may change the amount of your contributions to the supplemental retirement plans at any time. Please visit the benefits website for those instructions: </w:t>
      </w:r>
      <w:hyperlink r:id="rId10">
        <w:r w:rsidR="0E755D85" w:rsidRPr="76F345ED">
          <w:rPr>
            <w:rStyle w:val="Hyperlink"/>
            <w:rFonts w:eastAsia="Calibri" w:cs="Calibri"/>
          </w:rPr>
          <w:t>Pension and Retirement | Montana University System (mus.edu).</w:t>
        </w:r>
      </w:hyperlink>
    </w:p>
    <w:p w14:paraId="4F310B78" w14:textId="77777777" w:rsidR="00272A9E" w:rsidRPr="00272A9E" w:rsidRDefault="00272A9E" w:rsidP="00272A9E">
      <w:pPr>
        <w:pStyle w:val="NoSpacing"/>
        <w:rPr>
          <w:i/>
          <w:iCs/>
        </w:rPr>
      </w:pPr>
    </w:p>
    <w:p w14:paraId="709EA53B" w14:textId="1CD319B6" w:rsidR="00272A9E" w:rsidRDefault="57DA2962" w:rsidP="00272A9E">
      <w:pPr>
        <w:pStyle w:val="NoSpacing"/>
        <w:rPr>
          <w:b/>
          <w:bCs/>
        </w:rPr>
      </w:pPr>
      <w:r w:rsidRPr="48D68FED">
        <w:rPr>
          <w:b/>
          <w:bCs/>
        </w:rPr>
        <w:t>W</w:t>
      </w:r>
      <w:r w:rsidR="00272A9E" w:rsidRPr="48D68FED">
        <w:rPr>
          <w:b/>
          <w:bCs/>
        </w:rPr>
        <w:t>ill this change affect my medical benefits premiums?</w:t>
      </w:r>
    </w:p>
    <w:p w14:paraId="2B8AC51F" w14:textId="0203F2BB" w:rsidR="00272A9E" w:rsidRPr="00272A9E" w:rsidRDefault="65726CDA" w:rsidP="76F345ED">
      <w:pPr>
        <w:pStyle w:val="NoSpacing"/>
        <w:rPr>
          <w:i/>
          <w:iCs/>
        </w:rPr>
      </w:pPr>
      <w:r w:rsidRPr="76F345ED">
        <w:rPr>
          <w:i/>
          <w:iCs/>
        </w:rPr>
        <w:t xml:space="preserve">Your benefits coverage will not change, nor will your premiums. </w:t>
      </w:r>
      <w:r w:rsidR="00272A9E" w:rsidRPr="76F345ED">
        <w:rPr>
          <w:i/>
          <w:iCs/>
        </w:rPr>
        <w:t>Instead of deducting premiums from 20 paychecks, premiums will be deducted from 24 paychecks, for the same total annual amount.</w:t>
      </w:r>
      <w:r w:rsidR="4AE21E4A" w:rsidRPr="76F345ED">
        <w:rPr>
          <w:i/>
          <w:iCs/>
        </w:rPr>
        <w:t xml:space="preserve"> (We have two paychecks that are a deduction holiday when benefit premiums are not taken out, hence 24 paychecks instead of the full 26.) </w:t>
      </w:r>
    </w:p>
    <w:p w14:paraId="486D0934" w14:textId="1C10A6F2" w:rsidR="76F345ED" w:rsidRDefault="76F345ED" w:rsidP="76F345ED">
      <w:pPr>
        <w:pStyle w:val="NoSpacing"/>
        <w:rPr>
          <w:i/>
          <w:iCs/>
        </w:rPr>
      </w:pPr>
    </w:p>
    <w:p w14:paraId="1CEC1B01" w14:textId="3E6DBA25" w:rsidR="00062311" w:rsidRDefault="00272A9E" w:rsidP="00062311">
      <w:pPr>
        <w:pStyle w:val="NoSpacing"/>
        <w:rPr>
          <w:i/>
          <w:iCs/>
        </w:rPr>
      </w:pPr>
      <w:r w:rsidRPr="00272A9E">
        <w:rPr>
          <w:i/>
          <w:iCs/>
        </w:rPr>
        <w:t xml:space="preserve">Example: You pay $4,000 per year in medical costs. On a </w:t>
      </w:r>
      <w:r w:rsidR="00F11DC7" w:rsidRPr="00272A9E">
        <w:rPr>
          <w:i/>
          <w:iCs/>
        </w:rPr>
        <w:t>20-pay</w:t>
      </w:r>
      <w:r w:rsidRPr="00272A9E">
        <w:rPr>
          <w:i/>
          <w:iCs/>
        </w:rPr>
        <w:t xml:space="preserve"> cycle, $200 would be deducted from each paycheck. If the </w:t>
      </w:r>
      <w:r w:rsidR="00F11DC7" w:rsidRPr="00272A9E">
        <w:rPr>
          <w:i/>
          <w:iCs/>
        </w:rPr>
        <w:t>26-pay</w:t>
      </w:r>
      <w:r w:rsidRPr="00272A9E">
        <w:rPr>
          <w:i/>
          <w:iCs/>
        </w:rPr>
        <w:t xml:space="preserve"> option is selected, then deductions would be spread over 24 paychecks at $166.67 per pay. </w:t>
      </w:r>
    </w:p>
    <w:p w14:paraId="7093FDAA" w14:textId="77777777" w:rsidR="00C720A2" w:rsidRDefault="00C720A2" w:rsidP="00062311">
      <w:pPr>
        <w:pStyle w:val="NoSpacing"/>
        <w:rPr>
          <w:i/>
          <w:iCs/>
        </w:rPr>
      </w:pPr>
    </w:p>
    <w:p w14:paraId="353B9C5C" w14:textId="63C9DACF" w:rsidR="005355E7" w:rsidRDefault="00E33765" w:rsidP="005355E7">
      <w:pPr>
        <w:pStyle w:val="NoSpacing"/>
        <w:rPr>
          <w:color w:val="00B0F0"/>
          <w:u w:val="single"/>
        </w:rPr>
      </w:pPr>
      <w:r>
        <w:rPr>
          <w:color w:val="00B0F0"/>
          <w:u w:val="single"/>
        </w:rPr>
        <w:t>Pay</w:t>
      </w:r>
      <w:r w:rsidR="005355E7">
        <w:rPr>
          <w:color w:val="00B0F0"/>
          <w:u w:val="single"/>
        </w:rPr>
        <w:t>:</w:t>
      </w:r>
    </w:p>
    <w:p w14:paraId="4AEA43DF" w14:textId="77777777" w:rsidR="005355E7" w:rsidRDefault="005355E7" w:rsidP="005355E7">
      <w:pPr>
        <w:pStyle w:val="NoSpacing"/>
        <w:rPr>
          <w:color w:val="00B0F0"/>
          <w:u w:val="single"/>
        </w:rPr>
      </w:pPr>
    </w:p>
    <w:p w14:paraId="0BB775D3" w14:textId="1A057F9A" w:rsidR="005355E7" w:rsidRDefault="750D0742" w:rsidP="005355E7">
      <w:pPr>
        <w:pStyle w:val="NoSpacing"/>
        <w:rPr>
          <w:b/>
          <w:bCs/>
        </w:rPr>
      </w:pPr>
      <w:r w:rsidRPr="76F345ED">
        <w:rPr>
          <w:b/>
          <w:bCs/>
        </w:rPr>
        <w:t>Will this election affect my total salary</w:t>
      </w:r>
      <w:r w:rsidR="005355E7" w:rsidRPr="76F345ED">
        <w:rPr>
          <w:b/>
          <w:bCs/>
        </w:rPr>
        <w:t>?</w:t>
      </w:r>
    </w:p>
    <w:p w14:paraId="26A2B1AE" w14:textId="75EBCC4D" w:rsidR="00001509" w:rsidRDefault="00E416C3" w:rsidP="48D68FED">
      <w:pPr>
        <w:pStyle w:val="NoSpacing"/>
        <w:rPr>
          <w:i/>
          <w:iCs/>
        </w:rPr>
      </w:pPr>
      <w:r w:rsidRPr="48D68FED">
        <w:rPr>
          <w:i/>
          <w:iCs/>
        </w:rPr>
        <w:t>No</w:t>
      </w:r>
      <w:r w:rsidR="00953462" w:rsidRPr="48D68FED">
        <w:rPr>
          <w:i/>
          <w:iCs/>
        </w:rPr>
        <w:t xml:space="preserve">, this option </w:t>
      </w:r>
      <w:r w:rsidR="00001509" w:rsidRPr="48D68FED">
        <w:rPr>
          <w:i/>
          <w:iCs/>
        </w:rPr>
        <w:t>will neither increase nor decrease your</w:t>
      </w:r>
      <w:r w:rsidR="00C26602" w:rsidRPr="48D68FED">
        <w:rPr>
          <w:i/>
          <w:iCs/>
        </w:rPr>
        <w:t xml:space="preserve"> total</w:t>
      </w:r>
      <w:r w:rsidR="00001509" w:rsidRPr="48D68FED">
        <w:rPr>
          <w:i/>
          <w:iCs/>
        </w:rPr>
        <w:t xml:space="preserve"> annual salary.</w:t>
      </w:r>
      <w:r w:rsidR="00C26602" w:rsidRPr="48D68FED">
        <w:rPr>
          <w:i/>
          <w:iCs/>
        </w:rPr>
        <w:t xml:space="preserve"> </w:t>
      </w:r>
      <w:r w:rsidR="0EEF8527" w:rsidRPr="48D68FED">
        <w:rPr>
          <w:i/>
          <w:iCs/>
        </w:rPr>
        <w:t>Academic year f</w:t>
      </w:r>
      <w:r w:rsidR="3F0F1CAC" w:rsidRPr="48D68FED">
        <w:rPr>
          <w:i/>
          <w:iCs/>
        </w:rPr>
        <w:t xml:space="preserve">aculty who </w:t>
      </w:r>
      <w:proofErr w:type="gramStart"/>
      <w:r w:rsidR="00FB0F51" w:rsidRPr="48D68FED">
        <w:rPr>
          <w:i/>
          <w:iCs/>
        </w:rPr>
        <w:t>elect</w:t>
      </w:r>
      <w:proofErr w:type="gramEnd"/>
      <w:r w:rsidR="3F0F1CAC" w:rsidRPr="48D68FED">
        <w:rPr>
          <w:i/>
          <w:iCs/>
        </w:rPr>
        <w:t xml:space="preserve"> </w:t>
      </w:r>
      <w:r w:rsidR="00FA4817" w:rsidRPr="48D68FED">
        <w:rPr>
          <w:i/>
          <w:iCs/>
        </w:rPr>
        <w:t xml:space="preserve">the 26-pay schedule will </w:t>
      </w:r>
      <w:r w:rsidR="132B7472" w:rsidRPr="48D68FED">
        <w:rPr>
          <w:i/>
          <w:iCs/>
        </w:rPr>
        <w:t xml:space="preserve">receive </w:t>
      </w:r>
      <w:r w:rsidR="00FA4817" w:rsidRPr="48D68FED">
        <w:rPr>
          <w:i/>
          <w:iCs/>
        </w:rPr>
        <w:t xml:space="preserve">smaller </w:t>
      </w:r>
      <w:r w:rsidR="2866A156" w:rsidRPr="48D68FED">
        <w:rPr>
          <w:i/>
          <w:iCs/>
        </w:rPr>
        <w:t xml:space="preserve">amounts per each biweekly paycheck, </w:t>
      </w:r>
      <w:r w:rsidR="003C7A6F" w:rsidRPr="48D68FED">
        <w:rPr>
          <w:i/>
          <w:iCs/>
        </w:rPr>
        <w:t>as the total annual salary is spread over more paychecks</w:t>
      </w:r>
      <w:r w:rsidR="00881291" w:rsidRPr="48D68FED">
        <w:rPr>
          <w:i/>
          <w:iCs/>
        </w:rPr>
        <w:t>.</w:t>
      </w:r>
    </w:p>
    <w:p w14:paraId="0F047BA0" w14:textId="77777777" w:rsidR="00A4216C" w:rsidRDefault="00A4216C" w:rsidP="00001509">
      <w:pPr>
        <w:pStyle w:val="NoSpacing"/>
        <w:rPr>
          <w:i/>
          <w:iCs/>
        </w:rPr>
      </w:pPr>
    </w:p>
    <w:p w14:paraId="46759D42" w14:textId="2C480B8B" w:rsidR="00A4216C" w:rsidRDefault="31F226E7" w:rsidP="00001509">
      <w:pPr>
        <w:pStyle w:val="NoSpacing"/>
        <w:rPr>
          <w:b/>
          <w:bCs/>
        </w:rPr>
      </w:pPr>
      <w:r w:rsidRPr="48D68FED">
        <w:rPr>
          <w:b/>
          <w:bCs/>
        </w:rPr>
        <w:t xml:space="preserve">How </w:t>
      </w:r>
      <w:r w:rsidR="00117EE2" w:rsidRPr="48D68FED">
        <w:rPr>
          <w:b/>
          <w:bCs/>
        </w:rPr>
        <w:t>much salary will I earn per paycheck if I change my pay schedule?</w:t>
      </w:r>
    </w:p>
    <w:p w14:paraId="14E64200" w14:textId="182251D9" w:rsidR="00A4216C" w:rsidRDefault="29627901" w:rsidP="48D68FED">
      <w:pPr>
        <w:pStyle w:val="NoSpacing"/>
        <w:rPr>
          <w:i/>
          <w:iCs/>
        </w:rPr>
      </w:pPr>
      <w:r w:rsidRPr="48D68FED">
        <w:rPr>
          <w:i/>
          <w:iCs/>
        </w:rPr>
        <w:t xml:space="preserve">To calculate your biweekly pay, </w:t>
      </w:r>
      <w:r w:rsidR="00C7254F" w:rsidRPr="48D68FED">
        <w:rPr>
          <w:i/>
          <w:iCs/>
        </w:rPr>
        <w:t xml:space="preserve">divide your annual salary by 26 to calculate your new gross (before taxes) pay. If you would like a customized </w:t>
      </w:r>
      <w:r w:rsidR="003B044F" w:rsidRPr="48D68FED">
        <w:rPr>
          <w:i/>
          <w:iCs/>
        </w:rPr>
        <w:t xml:space="preserve">26-pay take-home (net) pay </w:t>
      </w:r>
      <w:r w:rsidR="007A40CE" w:rsidRPr="48D68FED">
        <w:rPr>
          <w:i/>
          <w:iCs/>
        </w:rPr>
        <w:t>e</w:t>
      </w:r>
      <w:r w:rsidR="003B044F" w:rsidRPr="48D68FED">
        <w:rPr>
          <w:i/>
          <w:iCs/>
        </w:rPr>
        <w:t>s</w:t>
      </w:r>
      <w:r w:rsidR="007A40CE" w:rsidRPr="48D68FED">
        <w:rPr>
          <w:i/>
          <w:iCs/>
        </w:rPr>
        <w:t>timate</w:t>
      </w:r>
      <w:r w:rsidR="003B044F" w:rsidRPr="48D68FED">
        <w:rPr>
          <w:i/>
          <w:iCs/>
        </w:rPr>
        <w:t xml:space="preserve">, please contact </w:t>
      </w:r>
      <w:hyperlink r:id="rId11">
        <w:r w:rsidR="003B044F" w:rsidRPr="48D68FED">
          <w:rPr>
            <w:rStyle w:val="Hyperlink"/>
            <w:i/>
            <w:iCs/>
          </w:rPr>
          <w:t>msupayroll@montana.edu</w:t>
        </w:r>
      </w:hyperlink>
      <w:r w:rsidR="003B044F" w:rsidRPr="48D68FED">
        <w:rPr>
          <w:i/>
          <w:iCs/>
        </w:rPr>
        <w:t xml:space="preserve"> </w:t>
      </w:r>
    </w:p>
    <w:p w14:paraId="68856852" w14:textId="77777777" w:rsidR="00E416C3" w:rsidRDefault="00E416C3" w:rsidP="005355E7">
      <w:pPr>
        <w:pStyle w:val="NoSpacing"/>
        <w:rPr>
          <w:b/>
          <w:bCs/>
        </w:rPr>
      </w:pPr>
    </w:p>
    <w:p w14:paraId="00DFF29E" w14:textId="6D11B18F" w:rsidR="00EF6684" w:rsidRDefault="00EF6684" w:rsidP="005355E7">
      <w:pPr>
        <w:pStyle w:val="NoSpacing"/>
        <w:rPr>
          <w:b/>
          <w:bCs/>
        </w:rPr>
      </w:pPr>
      <w:r w:rsidRPr="76F345ED">
        <w:rPr>
          <w:b/>
          <w:bCs/>
        </w:rPr>
        <w:t>Will this affect my summer salary</w:t>
      </w:r>
      <w:r w:rsidR="0440380D" w:rsidRPr="76F345ED">
        <w:rPr>
          <w:b/>
          <w:bCs/>
        </w:rPr>
        <w:t>?</w:t>
      </w:r>
    </w:p>
    <w:p w14:paraId="1BC4D823" w14:textId="32EFCB90" w:rsidR="00B23FFC" w:rsidRDefault="005962C6" w:rsidP="76F345ED">
      <w:pPr>
        <w:pStyle w:val="NoSpacing"/>
        <w:rPr>
          <w:i/>
          <w:iCs/>
        </w:rPr>
      </w:pPr>
      <w:r w:rsidRPr="76F345ED">
        <w:rPr>
          <w:i/>
          <w:iCs/>
        </w:rPr>
        <w:t xml:space="preserve">Regardless of </w:t>
      </w:r>
      <w:r w:rsidR="00DA53D6" w:rsidRPr="76F345ED">
        <w:rPr>
          <w:i/>
          <w:iCs/>
        </w:rPr>
        <w:t>which pay schedule you elect</w:t>
      </w:r>
      <w:r w:rsidR="22F305BE" w:rsidRPr="76F345ED">
        <w:rPr>
          <w:i/>
          <w:iCs/>
        </w:rPr>
        <w:t>,</w:t>
      </w:r>
      <w:r w:rsidRPr="76F345ED">
        <w:rPr>
          <w:i/>
          <w:iCs/>
        </w:rPr>
        <w:t xml:space="preserve"> salary for summer appointments will continue to be paid </w:t>
      </w:r>
      <w:r w:rsidR="00DA53D6" w:rsidRPr="76F345ED">
        <w:rPr>
          <w:i/>
          <w:iCs/>
        </w:rPr>
        <w:t>as usual over the summer.</w:t>
      </w:r>
    </w:p>
    <w:p w14:paraId="54BBFA0B" w14:textId="77777777" w:rsidR="00DA53D6" w:rsidRDefault="00DA53D6" w:rsidP="005962C6">
      <w:pPr>
        <w:pStyle w:val="NoSpacing"/>
        <w:rPr>
          <w:i/>
          <w:iCs/>
        </w:rPr>
      </w:pPr>
    </w:p>
    <w:p w14:paraId="654DF72B" w14:textId="1B647956" w:rsidR="00B23FFC" w:rsidRDefault="05ACDEB4" w:rsidP="005355E7">
      <w:pPr>
        <w:pStyle w:val="NoSpacing"/>
        <w:rPr>
          <w:b/>
          <w:bCs/>
        </w:rPr>
      </w:pPr>
      <w:r w:rsidRPr="76F345ED">
        <w:rPr>
          <w:b/>
          <w:bCs/>
        </w:rPr>
        <w:t xml:space="preserve">Will this election </w:t>
      </w:r>
      <w:r w:rsidR="00B23FFC" w:rsidRPr="76F345ED">
        <w:rPr>
          <w:b/>
          <w:bCs/>
        </w:rPr>
        <w:t>affect my IPR?</w:t>
      </w:r>
    </w:p>
    <w:p w14:paraId="1C61FB10" w14:textId="3E297D67" w:rsidR="008E58BE" w:rsidRDefault="008E58BE" w:rsidP="76F345ED">
      <w:pPr>
        <w:pStyle w:val="NoSpacing"/>
        <w:rPr>
          <w:i/>
          <w:iCs/>
        </w:rPr>
      </w:pPr>
      <w:r w:rsidRPr="76F345ED">
        <w:rPr>
          <w:i/>
          <w:iCs/>
        </w:rPr>
        <w:t>If you are currently participating in the Incentive Program for Researchers (IPR)</w:t>
      </w:r>
      <w:r w:rsidR="00E60143">
        <w:rPr>
          <w:i/>
          <w:iCs/>
        </w:rPr>
        <w:t>, unfortunately we can’t offer the 26-pay option due to compliance with federal granting regulations.</w:t>
      </w:r>
    </w:p>
    <w:p w14:paraId="2FB9476E" w14:textId="77777777" w:rsidR="007229EE" w:rsidRDefault="007229EE" w:rsidP="005355E7">
      <w:pPr>
        <w:pStyle w:val="NoSpacing"/>
        <w:rPr>
          <w:i/>
          <w:iCs/>
        </w:rPr>
      </w:pPr>
    </w:p>
    <w:p w14:paraId="24B2F0D6" w14:textId="0AA0A327" w:rsidR="007229EE" w:rsidRDefault="0C137518" w:rsidP="007229EE">
      <w:pPr>
        <w:pStyle w:val="NoSpacing"/>
        <w:rPr>
          <w:b/>
          <w:bCs/>
        </w:rPr>
      </w:pPr>
      <w:r w:rsidRPr="76F345ED">
        <w:rPr>
          <w:b/>
          <w:bCs/>
        </w:rPr>
        <w:t>Will this election affect h</w:t>
      </w:r>
      <w:r w:rsidR="007229EE" w:rsidRPr="76F345ED">
        <w:rPr>
          <w:b/>
          <w:bCs/>
        </w:rPr>
        <w:t xml:space="preserve">ow often </w:t>
      </w:r>
      <w:r w:rsidR="1D3DEB67" w:rsidRPr="76F345ED">
        <w:rPr>
          <w:b/>
          <w:bCs/>
        </w:rPr>
        <w:t xml:space="preserve">my </w:t>
      </w:r>
      <w:r w:rsidR="007229EE" w:rsidRPr="76F345ED">
        <w:rPr>
          <w:b/>
          <w:bCs/>
        </w:rPr>
        <w:t>cell phone allowance</w:t>
      </w:r>
      <w:r w:rsidR="44D06844" w:rsidRPr="76F345ED">
        <w:rPr>
          <w:b/>
          <w:bCs/>
        </w:rPr>
        <w:t xml:space="preserve"> will</w:t>
      </w:r>
      <w:r w:rsidR="007229EE" w:rsidRPr="76F345ED">
        <w:rPr>
          <w:b/>
          <w:bCs/>
        </w:rPr>
        <w:t xml:space="preserve"> be paid?</w:t>
      </w:r>
    </w:p>
    <w:p w14:paraId="7499E9BF" w14:textId="00FD41BE" w:rsidR="007229EE" w:rsidRDefault="00E60143" w:rsidP="76F345ED">
      <w:pPr>
        <w:pStyle w:val="NoSpacing"/>
        <w:rPr>
          <w:i/>
          <w:iCs/>
        </w:rPr>
      </w:pPr>
      <w:r>
        <w:rPr>
          <w:i/>
          <w:iCs/>
        </w:rPr>
        <w:t xml:space="preserve">No. </w:t>
      </w:r>
      <w:r w:rsidR="00B44A3C" w:rsidRPr="76F345ED">
        <w:rPr>
          <w:i/>
          <w:iCs/>
        </w:rPr>
        <w:t xml:space="preserve">The total yearly amount of your cell phone allowance will </w:t>
      </w:r>
      <w:r>
        <w:rPr>
          <w:i/>
          <w:iCs/>
        </w:rPr>
        <w:t>continue to be paid over 24 pays.</w:t>
      </w:r>
    </w:p>
    <w:p w14:paraId="5C68A543" w14:textId="77777777" w:rsidR="006109C9" w:rsidRDefault="006109C9" w:rsidP="005355E7">
      <w:pPr>
        <w:pStyle w:val="NoSpacing"/>
        <w:rPr>
          <w:b/>
          <w:bCs/>
        </w:rPr>
      </w:pPr>
    </w:p>
    <w:p w14:paraId="79EE5E0A" w14:textId="77777777" w:rsidR="00E60143" w:rsidRDefault="00E60143" w:rsidP="005355E7">
      <w:pPr>
        <w:pStyle w:val="NoSpacing"/>
        <w:rPr>
          <w:b/>
          <w:bCs/>
        </w:rPr>
      </w:pPr>
    </w:p>
    <w:p w14:paraId="6C74BB8B" w14:textId="77777777" w:rsidR="00E60143" w:rsidRDefault="00E60143" w:rsidP="005355E7">
      <w:pPr>
        <w:pStyle w:val="NoSpacing"/>
        <w:rPr>
          <w:b/>
          <w:bCs/>
        </w:rPr>
      </w:pPr>
    </w:p>
    <w:p w14:paraId="43063995" w14:textId="489A8F35" w:rsidR="006109C9" w:rsidRDefault="00DF517F" w:rsidP="005355E7">
      <w:pPr>
        <w:pStyle w:val="NoSpacing"/>
        <w:rPr>
          <w:b/>
          <w:bCs/>
        </w:rPr>
      </w:pPr>
      <w:r w:rsidRPr="76F345ED">
        <w:rPr>
          <w:b/>
          <w:bCs/>
        </w:rPr>
        <w:lastRenderedPageBreak/>
        <w:t xml:space="preserve">Will this </w:t>
      </w:r>
      <w:r w:rsidR="10E1C19E" w:rsidRPr="76F345ED">
        <w:rPr>
          <w:b/>
          <w:bCs/>
        </w:rPr>
        <w:t xml:space="preserve">election </w:t>
      </w:r>
      <w:r w:rsidRPr="76F345ED">
        <w:rPr>
          <w:b/>
          <w:bCs/>
        </w:rPr>
        <w:t>affect my direct deposit?</w:t>
      </w:r>
    </w:p>
    <w:p w14:paraId="711664AB" w14:textId="41F1BD9A" w:rsidR="00DF517F" w:rsidRDefault="001F12FC" w:rsidP="76F345ED">
      <w:pPr>
        <w:pStyle w:val="NoSpacing"/>
        <w:rPr>
          <w:i/>
          <w:iCs/>
        </w:rPr>
      </w:pPr>
      <w:r w:rsidRPr="76F345ED">
        <w:rPr>
          <w:i/>
          <w:iCs/>
        </w:rPr>
        <w:t xml:space="preserve">If you </w:t>
      </w:r>
      <w:r w:rsidR="227705C1" w:rsidRPr="76F345ED">
        <w:rPr>
          <w:i/>
          <w:iCs/>
        </w:rPr>
        <w:t xml:space="preserve">are set up to receive your pay </w:t>
      </w:r>
      <w:r w:rsidRPr="76F345ED">
        <w:rPr>
          <w:i/>
          <w:iCs/>
        </w:rPr>
        <w:t>via direct deposit, th</w:t>
      </w:r>
      <w:r w:rsidR="0B6502E9" w:rsidRPr="76F345ED">
        <w:rPr>
          <w:i/>
          <w:iCs/>
        </w:rPr>
        <w:t>at</w:t>
      </w:r>
      <w:r w:rsidRPr="76F345ED">
        <w:rPr>
          <w:i/>
          <w:iCs/>
        </w:rPr>
        <w:t xml:space="preserve"> will automatically continue</w:t>
      </w:r>
      <w:r w:rsidR="352696CB" w:rsidRPr="76F345ED">
        <w:rPr>
          <w:i/>
          <w:iCs/>
        </w:rPr>
        <w:t xml:space="preserve"> if you elect the 26</w:t>
      </w:r>
      <w:r w:rsidR="00E60143">
        <w:rPr>
          <w:i/>
          <w:iCs/>
        </w:rPr>
        <w:t>-</w:t>
      </w:r>
      <w:r w:rsidR="352696CB" w:rsidRPr="76F345ED">
        <w:rPr>
          <w:i/>
          <w:iCs/>
        </w:rPr>
        <w:t xml:space="preserve"> pay option</w:t>
      </w:r>
      <w:r w:rsidRPr="76F345ED">
        <w:rPr>
          <w:i/>
          <w:iCs/>
        </w:rPr>
        <w:t>.</w:t>
      </w:r>
    </w:p>
    <w:p w14:paraId="4421231D" w14:textId="77777777" w:rsidR="00B261F3" w:rsidRDefault="00B261F3" w:rsidP="00B261F3">
      <w:pPr>
        <w:pStyle w:val="NoSpacing"/>
        <w:rPr>
          <w:b/>
          <w:bCs/>
        </w:rPr>
      </w:pPr>
    </w:p>
    <w:p w14:paraId="464CF1B1" w14:textId="6A39EE1F" w:rsidR="00B261F3" w:rsidRDefault="00F927AA" w:rsidP="00B261F3">
      <w:pPr>
        <w:pStyle w:val="NoSpacing"/>
        <w:rPr>
          <w:b/>
          <w:bCs/>
        </w:rPr>
      </w:pPr>
      <w:r w:rsidRPr="76F345ED">
        <w:rPr>
          <w:b/>
          <w:bCs/>
        </w:rPr>
        <w:t xml:space="preserve">If I’m paid over the summer, </w:t>
      </w:r>
      <w:r w:rsidR="0BF67796" w:rsidRPr="76F345ED">
        <w:rPr>
          <w:b/>
          <w:bCs/>
        </w:rPr>
        <w:t xml:space="preserve">will this election require me to </w:t>
      </w:r>
      <w:r w:rsidRPr="76F345ED">
        <w:rPr>
          <w:b/>
          <w:bCs/>
        </w:rPr>
        <w:t>submit a timesheet?</w:t>
      </w:r>
    </w:p>
    <w:p w14:paraId="0961DB76" w14:textId="4D179114" w:rsidR="00B261F3" w:rsidRDefault="00F927AA" w:rsidP="76F345ED">
      <w:pPr>
        <w:pStyle w:val="NoSpacing"/>
        <w:rPr>
          <w:i/>
          <w:iCs/>
        </w:rPr>
      </w:pPr>
      <w:r w:rsidRPr="76F345ED">
        <w:rPr>
          <w:i/>
          <w:iCs/>
        </w:rPr>
        <w:t xml:space="preserve">No, timesheets for your regular AY faculty position are turned off for the summer. </w:t>
      </w:r>
      <w:r w:rsidR="00FB1461" w:rsidRPr="76F345ED">
        <w:rPr>
          <w:i/>
          <w:iCs/>
        </w:rPr>
        <w:t xml:space="preserve">If you are appointed during the summer session and need to report any sick leave used, please </w:t>
      </w:r>
      <w:r w:rsidR="00D30889" w:rsidRPr="76F345ED">
        <w:rPr>
          <w:i/>
          <w:iCs/>
        </w:rPr>
        <w:t xml:space="preserve">let your </w:t>
      </w:r>
      <w:r w:rsidR="34D29F34" w:rsidRPr="76F345ED">
        <w:rPr>
          <w:i/>
          <w:iCs/>
        </w:rPr>
        <w:t xml:space="preserve">Department Head and department business operations manager </w:t>
      </w:r>
      <w:r w:rsidR="00D30889" w:rsidRPr="76F345ED">
        <w:rPr>
          <w:i/>
          <w:iCs/>
        </w:rPr>
        <w:t>know.</w:t>
      </w:r>
    </w:p>
    <w:p w14:paraId="0EFEBDD0" w14:textId="77777777" w:rsidR="008A43B6" w:rsidRDefault="008A43B6" w:rsidP="00DF517F">
      <w:pPr>
        <w:pStyle w:val="NoSpacing"/>
        <w:rPr>
          <w:i/>
          <w:iCs/>
        </w:rPr>
      </w:pPr>
    </w:p>
    <w:p w14:paraId="289C6625" w14:textId="7338021F" w:rsidR="008A43B6" w:rsidRDefault="008A43B6" w:rsidP="008A43B6">
      <w:pPr>
        <w:pStyle w:val="NoSpacing"/>
        <w:rPr>
          <w:b/>
          <w:bCs/>
        </w:rPr>
      </w:pPr>
      <w:r w:rsidRPr="76F345ED">
        <w:rPr>
          <w:b/>
          <w:bCs/>
        </w:rPr>
        <w:t xml:space="preserve">Will </w:t>
      </w:r>
      <w:r w:rsidR="5C558BA9" w:rsidRPr="76F345ED">
        <w:rPr>
          <w:b/>
          <w:bCs/>
        </w:rPr>
        <w:t xml:space="preserve">this election require me to </w:t>
      </w:r>
      <w:r w:rsidR="00587CE3" w:rsidRPr="76F345ED">
        <w:rPr>
          <w:b/>
          <w:bCs/>
        </w:rPr>
        <w:t>make changes to my tax withholdings?</w:t>
      </w:r>
    </w:p>
    <w:p w14:paraId="12DBDACA" w14:textId="4A83F3DE" w:rsidR="007260E1" w:rsidRDefault="00FD213E" w:rsidP="76F345ED">
      <w:pPr>
        <w:pStyle w:val="NoSpacing"/>
        <w:rPr>
          <w:i/>
          <w:iCs/>
        </w:rPr>
      </w:pPr>
      <w:r w:rsidRPr="76F345ED">
        <w:rPr>
          <w:i/>
          <w:iCs/>
        </w:rPr>
        <w:t>No changes are needed to your current tax withholdings</w:t>
      </w:r>
      <w:r w:rsidR="007D6952" w:rsidRPr="76F345ED">
        <w:rPr>
          <w:i/>
          <w:iCs/>
        </w:rPr>
        <w:t>.</w:t>
      </w:r>
      <w:r w:rsidR="4CFD6AE7" w:rsidRPr="76F345ED">
        <w:rPr>
          <w:i/>
          <w:iCs/>
        </w:rPr>
        <w:t xml:space="preserve"> </w:t>
      </w:r>
      <w:r w:rsidR="007260E1" w:rsidRPr="76F345ED">
        <w:rPr>
          <w:i/>
          <w:iCs/>
        </w:rPr>
        <w:t>Your income will continue to have taxes withheld according to the Federal W-4 and State W-4</w:t>
      </w:r>
      <w:r w:rsidR="485FC192" w:rsidRPr="76F345ED">
        <w:rPr>
          <w:i/>
          <w:iCs/>
        </w:rPr>
        <w:t xml:space="preserve"> </w:t>
      </w:r>
      <w:r w:rsidR="007260E1" w:rsidRPr="76F345ED">
        <w:rPr>
          <w:i/>
          <w:iCs/>
        </w:rPr>
        <w:t>forms you currently have on file. Your earnings will have taxes withheld based on the biweekly tax schedules set by the Internal Revenue Service and the Montana Department of Revenue</w:t>
      </w:r>
      <w:r w:rsidRPr="76F345ED">
        <w:rPr>
          <w:i/>
          <w:iCs/>
        </w:rPr>
        <w:t>.</w:t>
      </w:r>
    </w:p>
    <w:p w14:paraId="09D7DB3D" w14:textId="77777777" w:rsidR="00B43DF5" w:rsidRDefault="00B43DF5" w:rsidP="00B43DF5">
      <w:pPr>
        <w:pStyle w:val="NoSpacing"/>
        <w:rPr>
          <w:i/>
          <w:iCs/>
        </w:rPr>
      </w:pPr>
    </w:p>
    <w:p w14:paraId="39025D6C" w14:textId="665795FD" w:rsidR="00B43DF5" w:rsidRDefault="00B43DF5" w:rsidP="00B43DF5">
      <w:pPr>
        <w:pStyle w:val="NoSpacing"/>
        <w:rPr>
          <w:b/>
          <w:bCs/>
        </w:rPr>
      </w:pPr>
      <w:r>
        <w:rPr>
          <w:b/>
          <w:bCs/>
        </w:rPr>
        <w:t>What if I leave MSU?</w:t>
      </w:r>
    </w:p>
    <w:p w14:paraId="475FA60E" w14:textId="023C7ED7" w:rsidR="00B43DF5" w:rsidRDefault="00AB1A9F" w:rsidP="007260E1">
      <w:pPr>
        <w:pStyle w:val="NoSpacing"/>
        <w:rPr>
          <w:i/>
          <w:iCs/>
        </w:rPr>
      </w:pPr>
      <w:r>
        <w:rPr>
          <w:i/>
          <w:iCs/>
        </w:rPr>
        <w:t xml:space="preserve">Please let your department know in a timely manner if you are retiring or leaving MSU. </w:t>
      </w:r>
      <w:r w:rsidR="00A9720E">
        <w:rPr>
          <w:i/>
          <w:iCs/>
        </w:rPr>
        <w:t xml:space="preserve">Once HR is notified of your termination date, you will receive the balance (if any) </w:t>
      </w:r>
      <w:r w:rsidR="00553792">
        <w:rPr>
          <w:i/>
          <w:iCs/>
        </w:rPr>
        <w:t xml:space="preserve">of your contracted amount on the next available payroll following termination. </w:t>
      </w:r>
      <w:r w:rsidR="006D0BC6">
        <w:rPr>
          <w:i/>
          <w:iCs/>
        </w:rPr>
        <w:t xml:space="preserve">Faculty </w:t>
      </w:r>
      <w:r w:rsidR="00570A58">
        <w:rPr>
          <w:i/>
          <w:iCs/>
        </w:rPr>
        <w:t>who will not return to teach the following Fall semester</w:t>
      </w:r>
      <w:r w:rsidR="00D54AE1">
        <w:rPr>
          <w:i/>
          <w:iCs/>
        </w:rPr>
        <w:t xml:space="preserve"> will receive the balance of their pay and will be covered by medical benefits through May. </w:t>
      </w:r>
    </w:p>
    <w:p w14:paraId="1A868226" w14:textId="77777777" w:rsidR="005355E7" w:rsidRDefault="005355E7" w:rsidP="00272A9E">
      <w:pPr>
        <w:pStyle w:val="NoSpacing"/>
        <w:rPr>
          <w:i/>
          <w:iCs/>
        </w:rPr>
      </w:pPr>
    </w:p>
    <w:p w14:paraId="2B690444" w14:textId="212FB7B7" w:rsidR="00272A9E" w:rsidRDefault="00272A9E" w:rsidP="00272A9E">
      <w:pPr>
        <w:pStyle w:val="NoSpacing"/>
        <w:rPr>
          <w:color w:val="00B0F0"/>
          <w:u w:val="single"/>
        </w:rPr>
      </w:pPr>
      <w:r>
        <w:rPr>
          <w:color w:val="00B0F0"/>
          <w:u w:val="single"/>
        </w:rPr>
        <w:t>Leaves and Holidays:</w:t>
      </w:r>
    </w:p>
    <w:p w14:paraId="79401E09" w14:textId="77777777" w:rsidR="00272A9E" w:rsidRDefault="00272A9E" w:rsidP="00272A9E">
      <w:pPr>
        <w:pStyle w:val="NoSpacing"/>
        <w:rPr>
          <w:color w:val="00B0F0"/>
          <w:u w:val="single"/>
        </w:rPr>
      </w:pPr>
    </w:p>
    <w:p w14:paraId="3DB7C78A" w14:textId="31C644CF" w:rsidR="00272A9E" w:rsidRDefault="52FD7A4A" w:rsidP="00272A9E">
      <w:pPr>
        <w:pStyle w:val="NoSpacing"/>
        <w:rPr>
          <w:b/>
          <w:bCs/>
        </w:rPr>
      </w:pPr>
      <w:r w:rsidRPr="76F345ED">
        <w:rPr>
          <w:b/>
          <w:bCs/>
        </w:rPr>
        <w:t>If I elect this pay option, w</w:t>
      </w:r>
      <w:r w:rsidR="00272A9E" w:rsidRPr="76F345ED">
        <w:rPr>
          <w:b/>
          <w:bCs/>
        </w:rPr>
        <w:t>ill I begin to accrue annual leave?</w:t>
      </w:r>
    </w:p>
    <w:p w14:paraId="01A31A27" w14:textId="659BF739" w:rsidR="00272A9E" w:rsidRDefault="00272A9E" w:rsidP="48D68FED">
      <w:pPr>
        <w:pStyle w:val="NoSpacing"/>
        <w:rPr>
          <w:i/>
          <w:iCs/>
        </w:rPr>
      </w:pPr>
      <w:r w:rsidRPr="48D68FED">
        <w:rPr>
          <w:i/>
          <w:iCs/>
        </w:rPr>
        <w:t>No</w:t>
      </w:r>
      <w:r w:rsidR="0054150F" w:rsidRPr="48D68FED">
        <w:rPr>
          <w:i/>
          <w:iCs/>
        </w:rPr>
        <w:t xml:space="preserve">. </w:t>
      </w:r>
      <w:r w:rsidR="0016584C" w:rsidRPr="48D68FED">
        <w:rPr>
          <w:i/>
          <w:iCs/>
        </w:rPr>
        <w:t>You will still be</w:t>
      </w:r>
      <w:r w:rsidR="00916837" w:rsidRPr="48D68FED">
        <w:rPr>
          <w:i/>
          <w:iCs/>
        </w:rPr>
        <w:t xml:space="preserve"> on an AY </w:t>
      </w:r>
      <w:r w:rsidR="20831138" w:rsidRPr="48D68FED">
        <w:rPr>
          <w:i/>
          <w:iCs/>
        </w:rPr>
        <w:t xml:space="preserve">contract </w:t>
      </w:r>
      <w:r w:rsidR="71F605FA" w:rsidRPr="48D68FED">
        <w:rPr>
          <w:i/>
          <w:iCs/>
        </w:rPr>
        <w:t>which is a position that does not accrue leave</w:t>
      </w:r>
      <w:r w:rsidR="00916837" w:rsidRPr="48D68FED">
        <w:rPr>
          <w:i/>
          <w:iCs/>
        </w:rPr>
        <w:t>.</w:t>
      </w:r>
    </w:p>
    <w:p w14:paraId="4DAAC110" w14:textId="77777777" w:rsidR="00272A9E" w:rsidRDefault="00272A9E" w:rsidP="00272A9E">
      <w:pPr>
        <w:pStyle w:val="NoSpacing"/>
        <w:rPr>
          <w:i/>
          <w:iCs/>
        </w:rPr>
      </w:pPr>
    </w:p>
    <w:p w14:paraId="3BF04761" w14:textId="4887A2BE" w:rsidR="00272A9E" w:rsidRDefault="00272A9E" w:rsidP="00272A9E">
      <w:pPr>
        <w:pStyle w:val="NoSpacing"/>
        <w:rPr>
          <w:b/>
          <w:bCs/>
        </w:rPr>
      </w:pPr>
      <w:r w:rsidRPr="76F345ED">
        <w:rPr>
          <w:b/>
          <w:bCs/>
        </w:rPr>
        <w:t xml:space="preserve">Will this </w:t>
      </w:r>
      <w:r w:rsidR="2A0E7BAA" w:rsidRPr="76F345ED">
        <w:rPr>
          <w:b/>
          <w:bCs/>
        </w:rPr>
        <w:t xml:space="preserve">election </w:t>
      </w:r>
      <w:r w:rsidRPr="76F345ED">
        <w:rPr>
          <w:b/>
          <w:bCs/>
        </w:rPr>
        <w:t xml:space="preserve">change </w:t>
      </w:r>
      <w:r w:rsidR="00201ED5" w:rsidRPr="76F345ED">
        <w:rPr>
          <w:b/>
          <w:bCs/>
        </w:rPr>
        <w:t>how sick leave is accrued</w:t>
      </w:r>
      <w:r w:rsidRPr="76F345ED">
        <w:rPr>
          <w:b/>
          <w:bCs/>
        </w:rPr>
        <w:t>?</w:t>
      </w:r>
    </w:p>
    <w:p w14:paraId="5765B43D" w14:textId="1F28CA68" w:rsidR="00272A9E" w:rsidRPr="00272A9E" w:rsidRDefault="00272A9E" w:rsidP="76F345ED">
      <w:pPr>
        <w:pStyle w:val="NoSpacing"/>
        <w:rPr>
          <w:i/>
          <w:iCs/>
        </w:rPr>
      </w:pPr>
      <w:r w:rsidRPr="76F345ED">
        <w:rPr>
          <w:i/>
          <w:iCs/>
        </w:rPr>
        <w:t>No, your sick leave accrual rate will remain unchanged. You will continue to accrue sick leave at a rate of 3.6 hours per pay period</w:t>
      </w:r>
      <w:r w:rsidR="00201ED5" w:rsidRPr="76F345ED">
        <w:rPr>
          <w:i/>
          <w:iCs/>
        </w:rPr>
        <w:t xml:space="preserve"> during the academic year. </w:t>
      </w:r>
    </w:p>
    <w:sectPr w:rsidR="00272A9E" w:rsidRPr="00272A9E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0F1A1" w14:textId="77777777" w:rsidR="00E60143" w:rsidRDefault="00E60143" w:rsidP="00E60143">
      <w:pPr>
        <w:spacing w:after="0" w:line="240" w:lineRule="auto"/>
      </w:pPr>
      <w:r>
        <w:separator/>
      </w:r>
    </w:p>
  </w:endnote>
  <w:endnote w:type="continuationSeparator" w:id="0">
    <w:p w14:paraId="4D1FB426" w14:textId="77777777" w:rsidR="00E60143" w:rsidRDefault="00E60143" w:rsidP="00E60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88714" w14:textId="1AA8A24B" w:rsidR="00E60143" w:rsidRPr="00E60143" w:rsidRDefault="00E60143">
    <w:pPr>
      <w:pStyle w:val="Footer"/>
      <w:rPr>
        <w:sz w:val="16"/>
        <w:szCs w:val="16"/>
      </w:rPr>
    </w:pPr>
    <w:r w:rsidRPr="00E60143">
      <w:rPr>
        <w:sz w:val="16"/>
        <w:szCs w:val="16"/>
      </w:rPr>
      <w:t>Updated 9/6/24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0E5C5" w14:textId="77777777" w:rsidR="00E60143" w:rsidRDefault="00E60143" w:rsidP="00E60143">
      <w:pPr>
        <w:spacing w:after="0" w:line="240" w:lineRule="auto"/>
      </w:pPr>
      <w:r>
        <w:separator/>
      </w:r>
    </w:p>
  </w:footnote>
  <w:footnote w:type="continuationSeparator" w:id="0">
    <w:p w14:paraId="2E21D8FD" w14:textId="77777777" w:rsidR="00E60143" w:rsidRDefault="00E60143" w:rsidP="00E601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A9E"/>
    <w:rsid w:val="00001509"/>
    <w:rsid w:val="000063C0"/>
    <w:rsid w:val="00020B8C"/>
    <w:rsid w:val="00024859"/>
    <w:rsid w:val="00034D5E"/>
    <w:rsid w:val="00062311"/>
    <w:rsid w:val="00066091"/>
    <w:rsid w:val="000933A0"/>
    <w:rsid w:val="000D3D90"/>
    <w:rsid w:val="000F4E0A"/>
    <w:rsid w:val="00101C8E"/>
    <w:rsid w:val="00117EE2"/>
    <w:rsid w:val="0012259C"/>
    <w:rsid w:val="001243AC"/>
    <w:rsid w:val="00126E4D"/>
    <w:rsid w:val="001575A0"/>
    <w:rsid w:val="0016584C"/>
    <w:rsid w:val="001815B1"/>
    <w:rsid w:val="00195107"/>
    <w:rsid w:val="001A21E0"/>
    <w:rsid w:val="001A4C4F"/>
    <w:rsid w:val="001B377B"/>
    <w:rsid w:val="001C336C"/>
    <w:rsid w:val="001D0854"/>
    <w:rsid w:val="001D27B2"/>
    <w:rsid w:val="001E799F"/>
    <w:rsid w:val="001F12FC"/>
    <w:rsid w:val="00201ED5"/>
    <w:rsid w:val="002405DA"/>
    <w:rsid w:val="002420A4"/>
    <w:rsid w:val="002677F0"/>
    <w:rsid w:val="00272A9E"/>
    <w:rsid w:val="002A68AC"/>
    <w:rsid w:val="002B62D6"/>
    <w:rsid w:val="002D1743"/>
    <w:rsid w:val="002D5DFA"/>
    <w:rsid w:val="002E0218"/>
    <w:rsid w:val="002F0070"/>
    <w:rsid w:val="00320510"/>
    <w:rsid w:val="0034059F"/>
    <w:rsid w:val="003551EF"/>
    <w:rsid w:val="00380F7E"/>
    <w:rsid w:val="003A1144"/>
    <w:rsid w:val="003B044F"/>
    <w:rsid w:val="003C7A6F"/>
    <w:rsid w:val="003E16FC"/>
    <w:rsid w:val="004038BB"/>
    <w:rsid w:val="004137A0"/>
    <w:rsid w:val="0042108D"/>
    <w:rsid w:val="00434695"/>
    <w:rsid w:val="00451914"/>
    <w:rsid w:val="00472397"/>
    <w:rsid w:val="0049662C"/>
    <w:rsid w:val="004A0F9B"/>
    <w:rsid w:val="004C58F6"/>
    <w:rsid w:val="004D2AAE"/>
    <w:rsid w:val="004D6228"/>
    <w:rsid w:val="004DF162"/>
    <w:rsid w:val="004E10B8"/>
    <w:rsid w:val="004E20F1"/>
    <w:rsid w:val="005134ED"/>
    <w:rsid w:val="00516DD9"/>
    <w:rsid w:val="0052027B"/>
    <w:rsid w:val="005215F6"/>
    <w:rsid w:val="00526CF8"/>
    <w:rsid w:val="005355E7"/>
    <w:rsid w:val="00537F2C"/>
    <w:rsid w:val="0054150F"/>
    <w:rsid w:val="00546518"/>
    <w:rsid w:val="0055079E"/>
    <w:rsid w:val="005513CE"/>
    <w:rsid w:val="00553792"/>
    <w:rsid w:val="00557AC2"/>
    <w:rsid w:val="00570A58"/>
    <w:rsid w:val="005856AA"/>
    <w:rsid w:val="00587CE3"/>
    <w:rsid w:val="005962C6"/>
    <w:rsid w:val="005D14A1"/>
    <w:rsid w:val="005D4EDC"/>
    <w:rsid w:val="005E252F"/>
    <w:rsid w:val="005F7254"/>
    <w:rsid w:val="005F7FEB"/>
    <w:rsid w:val="00600CA8"/>
    <w:rsid w:val="00602C40"/>
    <w:rsid w:val="006109C9"/>
    <w:rsid w:val="00641F32"/>
    <w:rsid w:val="00645DB2"/>
    <w:rsid w:val="006721D5"/>
    <w:rsid w:val="006740C0"/>
    <w:rsid w:val="00685EF3"/>
    <w:rsid w:val="006A21C7"/>
    <w:rsid w:val="006B44C1"/>
    <w:rsid w:val="006C3D7E"/>
    <w:rsid w:val="006C4407"/>
    <w:rsid w:val="006D0BC6"/>
    <w:rsid w:val="006D771D"/>
    <w:rsid w:val="006F25F6"/>
    <w:rsid w:val="00707146"/>
    <w:rsid w:val="007229EE"/>
    <w:rsid w:val="007260E1"/>
    <w:rsid w:val="00744096"/>
    <w:rsid w:val="007734AF"/>
    <w:rsid w:val="007A0663"/>
    <w:rsid w:val="007A40CE"/>
    <w:rsid w:val="007B4AD0"/>
    <w:rsid w:val="007C11F3"/>
    <w:rsid w:val="007D6952"/>
    <w:rsid w:val="007E0FFD"/>
    <w:rsid w:val="007F0061"/>
    <w:rsid w:val="008118A2"/>
    <w:rsid w:val="00822EF6"/>
    <w:rsid w:val="0083622C"/>
    <w:rsid w:val="008708E1"/>
    <w:rsid w:val="00881291"/>
    <w:rsid w:val="0088729A"/>
    <w:rsid w:val="00891790"/>
    <w:rsid w:val="008A43B6"/>
    <w:rsid w:val="008C562B"/>
    <w:rsid w:val="008D6FFE"/>
    <w:rsid w:val="008E58BE"/>
    <w:rsid w:val="00916229"/>
    <w:rsid w:val="00916837"/>
    <w:rsid w:val="00943C03"/>
    <w:rsid w:val="0094775A"/>
    <w:rsid w:val="00953462"/>
    <w:rsid w:val="00965515"/>
    <w:rsid w:val="00982815"/>
    <w:rsid w:val="00994B7B"/>
    <w:rsid w:val="009A395C"/>
    <w:rsid w:val="009A4D2B"/>
    <w:rsid w:val="009C4D3C"/>
    <w:rsid w:val="00A01462"/>
    <w:rsid w:val="00A14C3A"/>
    <w:rsid w:val="00A25227"/>
    <w:rsid w:val="00A4216C"/>
    <w:rsid w:val="00A519AA"/>
    <w:rsid w:val="00A9595F"/>
    <w:rsid w:val="00A9720E"/>
    <w:rsid w:val="00AB1A9F"/>
    <w:rsid w:val="00AB5230"/>
    <w:rsid w:val="00AC67E9"/>
    <w:rsid w:val="00AD042B"/>
    <w:rsid w:val="00AD323C"/>
    <w:rsid w:val="00AE484D"/>
    <w:rsid w:val="00AF24BA"/>
    <w:rsid w:val="00AF24F1"/>
    <w:rsid w:val="00AF4003"/>
    <w:rsid w:val="00B01197"/>
    <w:rsid w:val="00B1428D"/>
    <w:rsid w:val="00B23FFC"/>
    <w:rsid w:val="00B261F3"/>
    <w:rsid w:val="00B43DF5"/>
    <w:rsid w:val="00B44A3C"/>
    <w:rsid w:val="00B77BC4"/>
    <w:rsid w:val="00B818C6"/>
    <w:rsid w:val="00B81C12"/>
    <w:rsid w:val="00BC2683"/>
    <w:rsid w:val="00BE5C35"/>
    <w:rsid w:val="00BF4033"/>
    <w:rsid w:val="00C12B30"/>
    <w:rsid w:val="00C214EC"/>
    <w:rsid w:val="00C26602"/>
    <w:rsid w:val="00C26D37"/>
    <w:rsid w:val="00C630C7"/>
    <w:rsid w:val="00C720A2"/>
    <w:rsid w:val="00C7254F"/>
    <w:rsid w:val="00CB69D7"/>
    <w:rsid w:val="00CC2C63"/>
    <w:rsid w:val="00D03221"/>
    <w:rsid w:val="00D03E03"/>
    <w:rsid w:val="00D231DC"/>
    <w:rsid w:val="00D23483"/>
    <w:rsid w:val="00D244AA"/>
    <w:rsid w:val="00D30889"/>
    <w:rsid w:val="00D5014B"/>
    <w:rsid w:val="00D54AE1"/>
    <w:rsid w:val="00D82F7B"/>
    <w:rsid w:val="00DA53D6"/>
    <w:rsid w:val="00DF517F"/>
    <w:rsid w:val="00E32B0C"/>
    <w:rsid w:val="00E33765"/>
    <w:rsid w:val="00E416C3"/>
    <w:rsid w:val="00E47AA1"/>
    <w:rsid w:val="00E60143"/>
    <w:rsid w:val="00E7716B"/>
    <w:rsid w:val="00E945C0"/>
    <w:rsid w:val="00E94DF9"/>
    <w:rsid w:val="00ED1BDC"/>
    <w:rsid w:val="00EF6684"/>
    <w:rsid w:val="00F04E7B"/>
    <w:rsid w:val="00F11DC7"/>
    <w:rsid w:val="00F20152"/>
    <w:rsid w:val="00F27797"/>
    <w:rsid w:val="00F7346C"/>
    <w:rsid w:val="00F842DD"/>
    <w:rsid w:val="00F927AA"/>
    <w:rsid w:val="00FA4817"/>
    <w:rsid w:val="00FB0F51"/>
    <w:rsid w:val="00FB1461"/>
    <w:rsid w:val="00FD00F9"/>
    <w:rsid w:val="00FD213E"/>
    <w:rsid w:val="00FE3428"/>
    <w:rsid w:val="00FE73C3"/>
    <w:rsid w:val="01B53C5D"/>
    <w:rsid w:val="021B3CA1"/>
    <w:rsid w:val="03031A35"/>
    <w:rsid w:val="0440380D"/>
    <w:rsid w:val="05ACDEB4"/>
    <w:rsid w:val="06B3B650"/>
    <w:rsid w:val="06BCCE3F"/>
    <w:rsid w:val="0851AB12"/>
    <w:rsid w:val="0B6502E9"/>
    <w:rsid w:val="0BCF1645"/>
    <w:rsid w:val="0BF67796"/>
    <w:rsid w:val="0C137518"/>
    <w:rsid w:val="0E755D85"/>
    <w:rsid w:val="0EEF8527"/>
    <w:rsid w:val="102F8FC6"/>
    <w:rsid w:val="10E1C19E"/>
    <w:rsid w:val="132B7472"/>
    <w:rsid w:val="13673088"/>
    <w:rsid w:val="13B6F3DD"/>
    <w:rsid w:val="159515AF"/>
    <w:rsid w:val="168239BE"/>
    <w:rsid w:val="19495D00"/>
    <w:rsid w:val="1D3DEB67"/>
    <w:rsid w:val="1E03ED57"/>
    <w:rsid w:val="1FE16E21"/>
    <w:rsid w:val="206096C2"/>
    <w:rsid w:val="20831138"/>
    <w:rsid w:val="2261BEDC"/>
    <w:rsid w:val="227705C1"/>
    <w:rsid w:val="22F305BE"/>
    <w:rsid w:val="240F51B4"/>
    <w:rsid w:val="2482F42C"/>
    <w:rsid w:val="2684301C"/>
    <w:rsid w:val="2866A156"/>
    <w:rsid w:val="28755EFC"/>
    <w:rsid w:val="288E5BBE"/>
    <w:rsid w:val="29627901"/>
    <w:rsid w:val="29D7EBD0"/>
    <w:rsid w:val="2A0E7BAA"/>
    <w:rsid w:val="2A177954"/>
    <w:rsid w:val="2BBBEF7E"/>
    <w:rsid w:val="2DA2AA63"/>
    <w:rsid w:val="313E5F76"/>
    <w:rsid w:val="31728035"/>
    <w:rsid w:val="3175D0E7"/>
    <w:rsid w:val="31A45FBA"/>
    <w:rsid w:val="31F226E7"/>
    <w:rsid w:val="34760038"/>
    <w:rsid w:val="34B9C837"/>
    <w:rsid w:val="34D29F34"/>
    <w:rsid w:val="352696CB"/>
    <w:rsid w:val="352FEA8D"/>
    <w:rsid w:val="354BFB4F"/>
    <w:rsid w:val="36AE977D"/>
    <w:rsid w:val="37E1C1B9"/>
    <w:rsid w:val="39AF8E83"/>
    <w:rsid w:val="3A326F11"/>
    <w:rsid w:val="3ACD157E"/>
    <w:rsid w:val="3EF2051D"/>
    <w:rsid w:val="3F0F1CAC"/>
    <w:rsid w:val="3FD88D44"/>
    <w:rsid w:val="409941C2"/>
    <w:rsid w:val="429E404E"/>
    <w:rsid w:val="43AF50CB"/>
    <w:rsid w:val="43CAEE37"/>
    <w:rsid w:val="44D06844"/>
    <w:rsid w:val="44D7B02E"/>
    <w:rsid w:val="45589B81"/>
    <w:rsid w:val="45E6E191"/>
    <w:rsid w:val="480ED11E"/>
    <w:rsid w:val="48388BA3"/>
    <w:rsid w:val="485FC192"/>
    <w:rsid w:val="48D68FED"/>
    <w:rsid w:val="4AE21E4A"/>
    <w:rsid w:val="4C9297C8"/>
    <w:rsid w:val="4CCFB75C"/>
    <w:rsid w:val="4CFD6AE7"/>
    <w:rsid w:val="4D72CC9C"/>
    <w:rsid w:val="4DF13560"/>
    <w:rsid w:val="4F289940"/>
    <w:rsid w:val="52EF09E3"/>
    <w:rsid w:val="52FD7A4A"/>
    <w:rsid w:val="53755B84"/>
    <w:rsid w:val="53FC0A63"/>
    <w:rsid w:val="540C1745"/>
    <w:rsid w:val="54C0F136"/>
    <w:rsid w:val="55A7E7A6"/>
    <w:rsid w:val="5682C683"/>
    <w:rsid w:val="5733AB25"/>
    <w:rsid w:val="57DA2962"/>
    <w:rsid w:val="580D71D5"/>
    <w:rsid w:val="5A372B28"/>
    <w:rsid w:val="5A6B4BE7"/>
    <w:rsid w:val="5B401231"/>
    <w:rsid w:val="5B806913"/>
    <w:rsid w:val="5B972110"/>
    <w:rsid w:val="5BD2FB89"/>
    <w:rsid w:val="5C558BA9"/>
    <w:rsid w:val="5E96AF9C"/>
    <w:rsid w:val="5F0A9C4B"/>
    <w:rsid w:val="65726CDA"/>
    <w:rsid w:val="65D8FB37"/>
    <w:rsid w:val="65E0F930"/>
    <w:rsid w:val="6686C91F"/>
    <w:rsid w:val="68D97614"/>
    <w:rsid w:val="68FBBE82"/>
    <w:rsid w:val="6952A859"/>
    <w:rsid w:val="6DC1AF2C"/>
    <w:rsid w:val="6E78B2A7"/>
    <w:rsid w:val="702264DB"/>
    <w:rsid w:val="71F605FA"/>
    <w:rsid w:val="7226EB9C"/>
    <w:rsid w:val="72420E6A"/>
    <w:rsid w:val="72946F1C"/>
    <w:rsid w:val="73F2BD82"/>
    <w:rsid w:val="74C71214"/>
    <w:rsid w:val="750D0742"/>
    <w:rsid w:val="76F345ED"/>
    <w:rsid w:val="79CC62BC"/>
    <w:rsid w:val="7BED9F98"/>
    <w:rsid w:val="7C3CD966"/>
    <w:rsid w:val="7C58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BA59D"/>
  <w15:chartTrackingRefBased/>
  <w15:docId w15:val="{88255D28-105E-42EE-A111-39811ECF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2A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2A9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2A9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2A9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2A9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2A9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2A9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2A9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2A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2A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A9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A9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A9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A9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2A9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2A9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2A9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2A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2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2A9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2A9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2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2A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2A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2A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2A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2A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2A9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72A9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B044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04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60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143"/>
  </w:style>
  <w:style w:type="paragraph" w:styleId="Footer">
    <w:name w:val="footer"/>
    <w:basedOn w:val="Normal"/>
    <w:link w:val="FooterChar"/>
    <w:uiPriority w:val="99"/>
    <w:unhideWhenUsed/>
    <w:rsid w:val="00E60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supayroll@montana.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choices.mus.edu/Pension_retirement1.html" TargetMode="External"/><Relationship Id="rId4" Type="http://schemas.openxmlformats.org/officeDocument/2006/relationships/styles" Target="styles.xml"/><Relationship Id="rId9" Type="http://schemas.openxmlformats.org/officeDocument/2006/relationships/hyperlink" Target="mailto:msupayroll@montana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A1B80212167E4CB7BEF9FBFA5891EB" ma:contentTypeVersion="16" ma:contentTypeDescription="Create a new document." ma:contentTypeScope="" ma:versionID="0f352c66b911a654aede9e3c7ad4f6b6">
  <xsd:schema xmlns:xsd="http://www.w3.org/2001/XMLSchema" xmlns:xs="http://www.w3.org/2001/XMLSchema" xmlns:p="http://schemas.microsoft.com/office/2006/metadata/properties" xmlns:ns2="e3380ef4-09d4-4340-8ccb-160c32c60401" xmlns:ns3="7eb697ea-89e6-4a08-90bb-c11f41386e51" targetNamespace="http://schemas.microsoft.com/office/2006/metadata/properties" ma:root="true" ma:fieldsID="abb64c7624cddd8ff093f1c8c79e6344" ns2:_="" ns3:_="">
    <xsd:import namespace="e3380ef4-09d4-4340-8ccb-160c32c60401"/>
    <xsd:import namespace="7eb697ea-89e6-4a08-90bb-c11f41386e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Processed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80ef4-09d4-4340-8ccb-160c32c604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66bcfc7-c51b-4bc8-8383-b8f609394d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Processed_x003f_" ma:index="23" nillable="true" ma:displayName="Processed?" ma:default="0" ma:format="Dropdown" ma:internalName="Processed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697ea-89e6-4a08-90bb-c11f41386e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3d755c9-5353-4c70-a8d3-1cc5f64285e6}" ma:internalName="TaxCatchAll" ma:showField="CatchAllData" ma:web="7eb697ea-89e6-4a08-90bb-c11f41386e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_x003f_ xmlns="e3380ef4-09d4-4340-8ccb-160c32c60401">false</Processed_x003f_>
    <TaxCatchAll xmlns="7eb697ea-89e6-4a08-90bb-c11f41386e51"/>
    <lcf76f155ced4ddcb4097134ff3c332f xmlns="e3380ef4-09d4-4340-8ccb-160c32c6040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38B9C0-8D87-459B-B974-8DBE0DDFD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80ef4-09d4-4340-8ccb-160c32c60401"/>
    <ds:schemaRef ds:uri="7eb697ea-89e6-4a08-90bb-c11f41386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5DD5E1-F8F6-449E-8B65-A94C401E0C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2CDFEF-F5B8-4C60-9F9B-3E9C0C206FC0}">
  <ds:schemaRefs>
    <ds:schemaRef ds:uri="http://schemas.openxmlformats.org/package/2006/metadata/core-properties"/>
    <ds:schemaRef ds:uri="7eb697ea-89e6-4a08-90bb-c11f41386e51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e3380ef4-09d4-4340-8ccb-160c32c604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Bess, Brandi</dc:creator>
  <cp:keywords/>
  <dc:description/>
  <cp:lastModifiedBy>Bess, Brandi</cp:lastModifiedBy>
  <cp:revision>2</cp:revision>
  <dcterms:created xsi:type="dcterms:W3CDTF">2024-09-06T18:57:00Z</dcterms:created>
  <dcterms:modified xsi:type="dcterms:W3CDTF">2024-09-06T18:57:00Z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0x01010039A1B80212167E4CB7BEF9FBFA5891EB</vt:lpwstr>
  </property>
</Properties>
</file>