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CellMar>
          <w:left w:w="0" w:type="dxa"/>
          <w:right w:w="0" w:type="dxa"/>
        </w:tblCellMar>
        <w:tblLook w:val="04A0" w:firstRow="1" w:lastRow="0" w:firstColumn="1" w:lastColumn="0" w:noHBand="0" w:noVBand="1"/>
      </w:tblPr>
      <w:tblGrid>
        <w:gridCol w:w="9360"/>
      </w:tblGrid>
      <w:tr w:rsidR="009D7DBA" w:rsidRPr="009D7DBA" w14:paraId="7C6A8750" w14:textId="77777777" w:rsidTr="009D7DBA">
        <w:trPr>
          <w:jc w:val="center"/>
        </w:trPr>
        <w:tc>
          <w:tcPr>
            <w:tcW w:w="5000" w:type="pct"/>
            <w:tcMar>
              <w:top w:w="0" w:type="dxa"/>
              <w:left w:w="225" w:type="dxa"/>
              <w:bottom w:w="0"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910"/>
            </w:tblGrid>
            <w:tr w:rsidR="009D7DBA" w:rsidRPr="009D7DBA" w14:paraId="420D17FE" w14:textId="77777777">
              <w:trPr>
                <w:jc w:val="center"/>
              </w:trPr>
              <w:tc>
                <w:tcPr>
                  <w:tcW w:w="0" w:type="auto"/>
                  <w:tcMar>
                    <w:top w:w="225" w:type="dxa"/>
                    <w:left w:w="0" w:type="dxa"/>
                    <w:bottom w:w="225" w:type="dxa"/>
                    <w:right w:w="0" w:type="dxa"/>
                  </w:tcMar>
                  <w:vAlign w:val="center"/>
                </w:tcPr>
                <w:p w14:paraId="4E2A2653" w14:textId="77777777" w:rsidR="009D7DBA" w:rsidRPr="009D7DBA" w:rsidRDefault="009D7DBA" w:rsidP="009D7DBA">
                  <w:r w:rsidRPr="009D7DBA">
                    <w:t> </w:t>
                  </w:r>
                  <w:r>
                    <w:rPr>
                      <w:rFonts w:ascii="Arial" w:eastAsia="Times New Roman" w:hAnsi="Arial" w:cs="Arial"/>
                      <w:noProof/>
                      <w:color w:val="000000"/>
                    </w:rPr>
                    <w:drawing>
                      <wp:inline distT="0" distB="0" distL="0" distR="0" wp14:anchorId="37724597" wp14:editId="35E48C38">
                        <wp:extent cx="3371850" cy="857250"/>
                        <wp:effectExtent l="0" t="0" r="0" b="0"/>
                        <wp:docPr id="1916701753" name="Picture 1" descr="Please enable display image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 enable display image op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1850" cy="857250"/>
                                </a:xfrm>
                                <a:prstGeom prst="rect">
                                  <a:avLst/>
                                </a:prstGeom>
                                <a:noFill/>
                                <a:ln>
                                  <a:noFill/>
                                </a:ln>
                              </pic:spPr>
                            </pic:pic>
                          </a:graphicData>
                        </a:graphic>
                      </wp:inline>
                    </w:drawing>
                  </w:r>
                  <w:r w:rsidRPr="009D7DBA">
                    <w:br/>
                  </w:r>
                  <w:r w:rsidRPr="009D7DBA">
                    <w:br/>
                  </w:r>
                  <w:r w:rsidRPr="009D7DBA">
                    <w:rPr>
                      <w:b/>
                      <w:bCs/>
                      <w:i/>
                      <w:iCs/>
                      <w:u w:val="single"/>
                    </w:rPr>
                    <w:t>Summer Job Announcement:</w:t>
                  </w:r>
                  <w:r w:rsidRPr="009D7DBA">
                    <w:br/>
                    <w:t>________________________________________________________________</w:t>
                  </w:r>
                  <w:r w:rsidRPr="009D7DBA">
                    <w:br/>
                  </w:r>
                  <w:r w:rsidRPr="009D7DBA">
                    <w:rPr>
                      <w:b/>
                      <w:bCs/>
                      <w:u w:val="single"/>
                    </w:rPr>
                    <w:t xml:space="preserve">Colorado </w:t>
                  </w:r>
                  <w:proofErr w:type="spellStart"/>
                  <w:r w:rsidRPr="009D7DBA">
                    <w:rPr>
                      <w:b/>
                      <w:bCs/>
                      <w:u w:val="single"/>
                    </w:rPr>
                    <w:t>EcoFS</w:t>
                  </w:r>
                  <w:proofErr w:type="spellEnd"/>
                  <w:r w:rsidRPr="009D7DBA">
                    <w:rPr>
                      <w:b/>
                      <w:bCs/>
                      <w:u w:val="single"/>
                    </w:rPr>
                    <w:t xml:space="preserve"> Course Description</w:t>
                  </w:r>
                  <w:r w:rsidRPr="009D7DBA">
                    <w:br/>
                    <w:t xml:space="preserve">Colorado Ecosystem Field Studies is a 21-day, 3 undergraduate credit field course that teaches fundamental concepts in ecosystem science and skills in hands-on research methods. Colorado </w:t>
                  </w:r>
                  <w:proofErr w:type="spellStart"/>
                  <w:r w:rsidRPr="009D7DBA">
                    <w:t>EcoFS</w:t>
                  </w:r>
                  <w:proofErr w:type="spellEnd"/>
                  <w:r w:rsidRPr="009D7DBA">
                    <w:t xml:space="preserve"> immerses students in a spectacular ecosystem setting and engages in active investigations that includes scientific observation, data collection, and the implementation of an individual research project. </w:t>
                  </w:r>
                  <w:r w:rsidRPr="009D7DBA">
                    <w:br/>
                  </w:r>
                  <w:r w:rsidRPr="009D7DBA">
                    <w:br/>
                    <w:t xml:space="preserve">This 300-level class is open to 20 undergraduate students in an ecosystem related major from throughout the US, Canada and beyond and is accredited by the Environmental Studies Program of the University of Montana (UM). Steve Johnson, </w:t>
                  </w:r>
                  <w:proofErr w:type="spellStart"/>
                  <w:r w:rsidRPr="009D7DBA">
                    <w:t>EcoFS</w:t>
                  </w:r>
                  <w:proofErr w:type="spellEnd"/>
                  <w:r w:rsidRPr="009D7DBA">
                    <w:t xml:space="preserve"> Director is Affiliate Faculty in Environmental Studies at UM Program and serves as Instructor and the TA’s direct supervisor. Please review all website info at </w:t>
                  </w:r>
                  <w:hyperlink r:id="rId5" w:tgtFrame="_blank" w:history="1">
                    <w:r w:rsidRPr="009D7DBA">
                      <w:rPr>
                        <w:rStyle w:val="Hyperlink"/>
                      </w:rPr>
                      <w:t>www.ecofs.org</w:t>
                    </w:r>
                  </w:hyperlink>
                  <w:r w:rsidRPr="009D7DBA">
                    <w:t xml:space="preserve"> to learn full details of </w:t>
                  </w:r>
                  <w:proofErr w:type="spellStart"/>
                  <w:r w:rsidRPr="009D7DBA">
                    <w:t>EcoFS</w:t>
                  </w:r>
                  <w:proofErr w:type="spellEnd"/>
                  <w:r w:rsidRPr="009D7DBA">
                    <w:t xml:space="preserve"> &amp; the course, including the downloadable course syllabus.</w:t>
                  </w:r>
                  <w:r w:rsidRPr="009D7DBA">
                    <w:br/>
                    <w:t> </w:t>
                  </w:r>
                  <w:r w:rsidRPr="009D7DBA">
                    <w:br/>
                  </w:r>
                  <w:r w:rsidRPr="009D7DBA">
                    <w:rPr>
                      <w:u w:val="single"/>
                    </w:rPr>
                    <w:t>TA Duties</w:t>
                  </w:r>
                  <w:r w:rsidRPr="009D7DBA">
                    <w:br/>
                    <w:t>Primary academic responsibilities include:</w:t>
                  </w:r>
                  <w:r w:rsidRPr="009D7DBA">
                    <w:br/>
                    <w:t>* create &amp; grade daily homework assignments, plus grading of final paper &amp; exam (due after course end)</w:t>
                  </w:r>
                  <w:r w:rsidRPr="009D7DBA">
                    <w:br/>
                    <w:t>* facilitate students in all aspects of their individual field research project</w:t>
                  </w:r>
                  <w:r w:rsidRPr="009D7DBA">
                    <w:br/>
                    <w:t>* teach lessons on the scientific method, field sampling techniques, data analysis &amp; other course concepts based on TA strengths</w:t>
                  </w:r>
                  <w:r w:rsidRPr="009D7DBA">
                    <w:br/>
                    <w:t>Secondary responsibilities include:</w:t>
                  </w:r>
                  <w:r w:rsidRPr="009D7DBA">
                    <w:br/>
                    <w:t>* facilitate group dynamics and student safety/comfort in a rugged mountain environment</w:t>
                  </w:r>
                  <w:r w:rsidRPr="009D7DBA">
                    <w:br/>
                    <w:t>* assist daily instruction and serve as a reliable backup to the Instructor.</w:t>
                  </w:r>
                  <w:r w:rsidRPr="009D7DBA">
                    <w:br/>
                    <w:t> </w:t>
                  </w:r>
                  <w:r w:rsidRPr="009D7DBA">
                    <w:br/>
                  </w:r>
                  <w:r w:rsidRPr="009D7DBA">
                    <w:rPr>
                      <w:u w:val="single"/>
                    </w:rPr>
                    <w:t>Qualifications</w:t>
                  </w:r>
                  <w:r w:rsidRPr="009D7DBA">
                    <w:br/>
                    <w:t>* Candidates in process of completion of a Master’s degree, or a higher academic level, are welcome to apply</w:t>
                  </w:r>
                  <w:r w:rsidRPr="009D7DBA">
                    <w:br/>
                    <w:t xml:space="preserve">* Must have strong field ecosystem research background and advanced ecosystem related </w:t>
                  </w:r>
                  <w:r w:rsidRPr="009D7DBA">
                    <w:lastRenderedPageBreak/>
                    <w:t>data analysis skills</w:t>
                  </w:r>
                  <w:r w:rsidRPr="009D7DBA">
                    <w:br/>
                    <w:t>* Prior Teaching Assistant experience a plus</w:t>
                  </w:r>
                  <w:r w:rsidRPr="009D7DBA">
                    <w:br/>
                    <w:t>* Strong mountain camping &amp; hiking skills are required, personal vehicle available for use during course a plus</w:t>
                  </w:r>
                  <w:r w:rsidRPr="009D7DBA">
                    <w:br/>
                    <w:t> </w:t>
                  </w:r>
                  <w:r w:rsidRPr="009D7DBA">
                    <w:br/>
                  </w:r>
                  <w:r w:rsidRPr="009D7DBA">
                    <w:rPr>
                      <w:u w:val="single"/>
                    </w:rPr>
                    <w:t>Pay</w:t>
                  </w:r>
                  <w:r w:rsidRPr="009D7DBA">
                    <w:br/>
                    <w:t>$4,000, includes all on-course expenses: meals, accommodations, activities, course travel etc. </w:t>
                  </w:r>
                  <w:r w:rsidRPr="009D7DBA">
                    <w:br/>
                    <w:t>Any fuel costs for vehicle use on course are reimbursed.</w:t>
                  </w:r>
                  <w:r w:rsidRPr="009D7DBA">
                    <w:br/>
                  </w:r>
                  <w:r w:rsidRPr="009D7DBA">
                    <w:br/>
                  </w:r>
                  <w:r w:rsidRPr="009D7DBA">
                    <w:rPr>
                      <w:u w:val="single"/>
                    </w:rPr>
                    <w:t>Dates</w:t>
                  </w:r>
                  <w:r w:rsidRPr="009D7DBA">
                    <w:br/>
                    <w:t>Course dates are July 18 - August 7, 2025. (TA must arrive in Boulder CO on July 16 to assist with course prep.)</w:t>
                  </w:r>
                  <w:r w:rsidRPr="009D7DBA">
                    <w:br/>
                    <w:t> </w:t>
                  </w:r>
                  <w:r w:rsidRPr="009D7DBA">
                    <w:br/>
                  </w:r>
                  <w:r w:rsidRPr="009D7DBA">
                    <w:rPr>
                      <w:u w:val="single"/>
                    </w:rPr>
                    <w:t>To apply</w:t>
                  </w:r>
                  <w:r w:rsidRPr="009D7DBA">
                    <w:br/>
                    <w:t>Email cover letter &amp; resume/CV to Steve Johnson, Course Director at </w:t>
                  </w:r>
                  <w:hyperlink r:id="rId6" w:tgtFrame="_blank" w:history="1">
                    <w:r w:rsidRPr="009D7DBA">
                      <w:rPr>
                        <w:rStyle w:val="Hyperlink"/>
                      </w:rPr>
                      <w:t>steve@ecofs.org</w:t>
                    </w:r>
                  </w:hyperlink>
                </w:p>
              </w:tc>
            </w:tr>
          </w:tbl>
          <w:p w14:paraId="0B5E3CF3" w14:textId="77777777" w:rsidR="009D7DBA" w:rsidRPr="009D7DBA" w:rsidRDefault="009D7DBA" w:rsidP="009D7DBA">
            <w:pPr>
              <w:rPr>
                <w:vanish/>
              </w:rPr>
            </w:pPr>
          </w:p>
          <w:tbl>
            <w:tblPr>
              <w:tblW w:w="5000" w:type="pct"/>
              <w:tblCellMar>
                <w:left w:w="0" w:type="dxa"/>
                <w:right w:w="0" w:type="dxa"/>
              </w:tblCellMar>
              <w:tblLook w:val="04A0" w:firstRow="1" w:lastRow="0" w:firstColumn="1" w:lastColumn="0" w:noHBand="0" w:noVBand="1"/>
            </w:tblPr>
            <w:tblGrid>
              <w:gridCol w:w="8910"/>
            </w:tblGrid>
            <w:tr w:rsidR="009D7DBA" w:rsidRPr="009D7DBA" w14:paraId="6DBDB327" w14:textId="77777777">
              <w:trPr>
                <w:hidden/>
              </w:trPr>
              <w:tc>
                <w:tcPr>
                  <w:tcW w:w="0" w:type="auto"/>
                  <w:tcMar>
                    <w:top w:w="150" w:type="dxa"/>
                    <w:left w:w="15" w:type="dxa"/>
                    <w:bottom w:w="150" w:type="dxa"/>
                    <w:right w:w="15" w:type="dxa"/>
                  </w:tcMar>
                  <w:vAlign w:val="center"/>
                  <w:hideMark/>
                </w:tcPr>
                <w:tbl>
                  <w:tblPr>
                    <w:tblW w:w="5000" w:type="pct"/>
                    <w:jc w:val="center"/>
                    <w:tblBorders>
                      <w:top w:val="single" w:sz="48" w:space="0" w:color="E4A31F"/>
                    </w:tblBorders>
                    <w:tblCellMar>
                      <w:left w:w="0" w:type="dxa"/>
                      <w:right w:w="0" w:type="dxa"/>
                    </w:tblCellMar>
                    <w:tblLook w:val="04A0" w:firstRow="1" w:lastRow="0" w:firstColumn="1" w:lastColumn="0" w:noHBand="0" w:noVBand="1"/>
                  </w:tblPr>
                  <w:tblGrid>
                    <w:gridCol w:w="8880"/>
                  </w:tblGrid>
                  <w:tr w:rsidR="009D7DBA" w:rsidRPr="009D7DBA" w14:paraId="09872391" w14:textId="77777777">
                    <w:trPr>
                      <w:jc w:val="center"/>
                      <w:hidden/>
                    </w:trPr>
                    <w:tc>
                      <w:tcPr>
                        <w:tcW w:w="0" w:type="auto"/>
                        <w:tcBorders>
                          <w:top w:val="single" w:sz="48" w:space="0" w:color="E4A31F"/>
                          <w:left w:val="nil"/>
                          <w:bottom w:val="nil"/>
                          <w:right w:val="nil"/>
                        </w:tcBorders>
                        <w:vAlign w:val="center"/>
                        <w:hideMark/>
                      </w:tcPr>
                      <w:p w14:paraId="3954E94E" w14:textId="77777777" w:rsidR="009D7DBA" w:rsidRPr="009D7DBA" w:rsidRDefault="009D7DBA" w:rsidP="009D7DBA">
                        <w:pPr>
                          <w:rPr>
                            <w:vanish/>
                          </w:rPr>
                        </w:pPr>
                      </w:p>
                    </w:tc>
                  </w:tr>
                </w:tbl>
                <w:p w14:paraId="206C1711" w14:textId="77777777" w:rsidR="009D7DBA" w:rsidRPr="009D7DBA" w:rsidRDefault="009D7DBA" w:rsidP="009D7DBA"/>
              </w:tc>
            </w:tr>
          </w:tbl>
          <w:p w14:paraId="218EC00D" w14:textId="77777777" w:rsidR="009D7DBA" w:rsidRPr="009D7DBA" w:rsidRDefault="009D7DBA" w:rsidP="009D7DBA"/>
        </w:tc>
      </w:tr>
    </w:tbl>
    <w:p w14:paraId="1DD60B0A" w14:textId="77777777" w:rsidR="003414AD" w:rsidRDefault="003414AD"/>
    <w:sectPr w:rsidR="00341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BA"/>
    <w:rsid w:val="000868C3"/>
    <w:rsid w:val="003414AD"/>
    <w:rsid w:val="00381EA8"/>
    <w:rsid w:val="005253BD"/>
    <w:rsid w:val="009D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AAE5F"/>
  <w15:chartTrackingRefBased/>
  <w15:docId w15:val="{D5DCBE00-ADE0-46ED-BE62-0FA5D49D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D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7D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7D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7D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7D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7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7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7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7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D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7D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7D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7D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7D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7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7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7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7DBA"/>
    <w:rPr>
      <w:rFonts w:eastAsiaTheme="majorEastAsia" w:cstheme="majorBidi"/>
      <w:color w:val="272727" w:themeColor="text1" w:themeTint="D8"/>
    </w:rPr>
  </w:style>
  <w:style w:type="paragraph" w:styleId="Title">
    <w:name w:val="Title"/>
    <w:basedOn w:val="Normal"/>
    <w:next w:val="Normal"/>
    <w:link w:val="TitleChar"/>
    <w:uiPriority w:val="10"/>
    <w:qFormat/>
    <w:rsid w:val="009D7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7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7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7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7DBA"/>
    <w:pPr>
      <w:spacing w:before="160"/>
      <w:jc w:val="center"/>
    </w:pPr>
    <w:rPr>
      <w:i/>
      <w:iCs/>
      <w:color w:val="404040" w:themeColor="text1" w:themeTint="BF"/>
    </w:rPr>
  </w:style>
  <w:style w:type="character" w:customStyle="1" w:styleId="QuoteChar">
    <w:name w:val="Quote Char"/>
    <w:basedOn w:val="DefaultParagraphFont"/>
    <w:link w:val="Quote"/>
    <w:uiPriority w:val="29"/>
    <w:rsid w:val="009D7DBA"/>
    <w:rPr>
      <w:i/>
      <w:iCs/>
      <w:color w:val="404040" w:themeColor="text1" w:themeTint="BF"/>
    </w:rPr>
  </w:style>
  <w:style w:type="paragraph" w:styleId="ListParagraph">
    <w:name w:val="List Paragraph"/>
    <w:basedOn w:val="Normal"/>
    <w:uiPriority w:val="34"/>
    <w:qFormat/>
    <w:rsid w:val="009D7DBA"/>
    <w:pPr>
      <w:ind w:left="720"/>
      <w:contextualSpacing/>
    </w:pPr>
  </w:style>
  <w:style w:type="character" w:styleId="IntenseEmphasis">
    <w:name w:val="Intense Emphasis"/>
    <w:basedOn w:val="DefaultParagraphFont"/>
    <w:uiPriority w:val="21"/>
    <w:qFormat/>
    <w:rsid w:val="009D7DBA"/>
    <w:rPr>
      <w:i/>
      <w:iCs/>
      <w:color w:val="2F5496" w:themeColor="accent1" w:themeShade="BF"/>
    </w:rPr>
  </w:style>
  <w:style w:type="paragraph" w:styleId="IntenseQuote">
    <w:name w:val="Intense Quote"/>
    <w:basedOn w:val="Normal"/>
    <w:next w:val="Normal"/>
    <w:link w:val="IntenseQuoteChar"/>
    <w:uiPriority w:val="30"/>
    <w:qFormat/>
    <w:rsid w:val="009D7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7DBA"/>
    <w:rPr>
      <w:i/>
      <w:iCs/>
      <w:color w:val="2F5496" w:themeColor="accent1" w:themeShade="BF"/>
    </w:rPr>
  </w:style>
  <w:style w:type="character" w:styleId="IntenseReference">
    <w:name w:val="Intense Reference"/>
    <w:basedOn w:val="DefaultParagraphFont"/>
    <w:uiPriority w:val="32"/>
    <w:qFormat/>
    <w:rsid w:val="009D7DBA"/>
    <w:rPr>
      <w:b/>
      <w:bCs/>
      <w:smallCaps/>
      <w:color w:val="2F5496" w:themeColor="accent1" w:themeShade="BF"/>
      <w:spacing w:val="5"/>
    </w:rPr>
  </w:style>
  <w:style w:type="character" w:styleId="Hyperlink">
    <w:name w:val="Hyperlink"/>
    <w:basedOn w:val="DefaultParagraphFont"/>
    <w:uiPriority w:val="99"/>
    <w:unhideWhenUsed/>
    <w:rsid w:val="009D7DBA"/>
    <w:rPr>
      <w:color w:val="0563C1" w:themeColor="hyperlink"/>
      <w:u w:val="single"/>
    </w:rPr>
  </w:style>
  <w:style w:type="character" w:styleId="UnresolvedMention">
    <w:name w:val="Unresolved Mention"/>
    <w:basedOn w:val="DefaultParagraphFont"/>
    <w:uiPriority w:val="99"/>
    <w:semiHidden/>
    <w:unhideWhenUsed/>
    <w:rsid w:val="009D7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082652">
      <w:bodyDiv w:val="1"/>
      <w:marLeft w:val="0"/>
      <w:marRight w:val="0"/>
      <w:marTop w:val="0"/>
      <w:marBottom w:val="0"/>
      <w:divBdr>
        <w:top w:val="none" w:sz="0" w:space="0" w:color="auto"/>
        <w:left w:val="none" w:sz="0" w:space="0" w:color="auto"/>
        <w:bottom w:val="none" w:sz="0" w:space="0" w:color="auto"/>
        <w:right w:val="none" w:sz="0" w:space="0" w:color="auto"/>
      </w:divBdr>
    </w:div>
    <w:div w:id="106910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ecofs.org" TargetMode="External"/><Relationship Id="rId5" Type="http://schemas.openxmlformats.org/officeDocument/2006/relationships/hyperlink" Target="https://nam10.safelinks.protection.outlook.com/?url=https%3A%2F%2Fsptr.eomail4.com%2Ff%2Fa%2FiIB7RanTw_ZJshMwlFsw7g~~%2FAAAHURA~%2FKcvDtgNyhvfpJoFrFaltpn9Xwn7tMZysJ94yoQT-20UG91_F5TDvQKFIA9epzqHClwmJ0nX8Jj2gcsp-BVVnXNoflTadLZJD2oW36K8Mj3qcInxUITw4e-CA_udpcZTAHlrfr02fz3hYK7pmPKCdiw~~&amp;data=05%7C02%7Cecology%40montana.edu%7C1366f3e1ab3f47d1eb9808dd72cfc8f0%7C324aa97a03a644fc91e43846fbced113%7C0%7C0%7C638792960198587297%7CUnknown%7CTWFpbGZsb3d8eyJFbXB0eU1hcGkiOnRydWUsIlYiOiIwLjAuMDAwMCIsIlAiOiJXaW4zMiIsIkFOIjoiTWFpbCIsIldUIjoyfQ%3D%3D%7C60000%7C%7C%7C&amp;sdata=t9mFsUybeSn%2FFKvwO%2FxZO2iXxwtWDvYv%2F5MFS9vZp7o%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Doney, Dana</dc:creator>
  <cp:keywords/>
  <dc:description/>
  <cp:lastModifiedBy>Doney, Dana</cp:lastModifiedBy>
  <cp:revision>1</cp:revision>
  <dcterms:created xsi:type="dcterms:W3CDTF">2025-04-08T15:36:00Z</dcterms:created>
  <dcterms:modified xsi:type="dcterms:W3CDTF">2025-04-08T15:38:00Z</dcterms:modified>
</cp:coreProperties>
</file>