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15" w:rsidRPr="00636D6C" w:rsidRDefault="00636D6C" w:rsidP="00636D6C">
      <w:pPr>
        <w:widowControl/>
        <w:jc w:val="center"/>
        <w:rPr>
          <w:rFonts w:ascii="宋体" w:hAnsi="宋体" w:cs="宋体"/>
          <w:kern w:val="0"/>
          <w:sz w:val="24"/>
        </w:rPr>
      </w:pPr>
      <w:bookmarkStart w:id="0" w:name="_GoBack"/>
      <w:bookmarkEnd w:id="0"/>
      <w:r w:rsidRPr="00636D6C">
        <w:rPr>
          <w:b/>
          <w:bCs/>
          <w:kern w:val="0"/>
          <w:sz w:val="28"/>
          <w:szCs w:val="28"/>
        </w:rPr>
        <w:t>201</w:t>
      </w:r>
      <w:r>
        <w:rPr>
          <w:rFonts w:hint="eastAsia"/>
          <w:b/>
          <w:bCs/>
          <w:kern w:val="0"/>
          <w:sz w:val="28"/>
          <w:szCs w:val="28"/>
        </w:rPr>
        <w:t>6</w:t>
      </w:r>
      <w:r w:rsidRPr="00636D6C">
        <w:rPr>
          <w:b/>
          <w:bCs/>
          <w:kern w:val="0"/>
          <w:sz w:val="28"/>
          <w:szCs w:val="28"/>
        </w:rPr>
        <w:t xml:space="preserve"> </w:t>
      </w:r>
      <w:r>
        <w:rPr>
          <w:rFonts w:hint="eastAsia"/>
          <w:b/>
          <w:bCs/>
          <w:kern w:val="0"/>
          <w:sz w:val="28"/>
          <w:szCs w:val="28"/>
        </w:rPr>
        <w:t>FOREIGN STUDENTS'CHINES</w:t>
      </w:r>
      <w:r w:rsidR="003A69E5">
        <w:rPr>
          <w:rFonts w:hint="eastAsia"/>
          <w:b/>
          <w:bCs/>
          <w:kern w:val="0"/>
          <w:sz w:val="28"/>
          <w:szCs w:val="28"/>
        </w:rPr>
        <w:t>E</w:t>
      </w:r>
      <w:r>
        <w:rPr>
          <w:rFonts w:hint="eastAsia"/>
          <w:b/>
          <w:bCs/>
          <w:kern w:val="0"/>
          <w:sz w:val="28"/>
          <w:szCs w:val="28"/>
        </w:rPr>
        <w:t xml:space="preserve"> SUMMER CAM</w:t>
      </w:r>
      <w:r w:rsidR="003A69E5">
        <w:rPr>
          <w:rFonts w:hint="eastAsia"/>
          <w:b/>
          <w:bCs/>
          <w:kern w:val="0"/>
          <w:sz w:val="28"/>
          <w:szCs w:val="28"/>
        </w:rPr>
        <w:t>P</w:t>
      </w:r>
      <w:r w:rsidRPr="00636D6C">
        <w:rPr>
          <w:rFonts w:ascii="宋体" w:hAnsi="宋体" w:cs="宋体" w:hint="eastAsia"/>
          <w:kern w:val="0"/>
          <w:sz w:val="24"/>
        </w:rPr>
        <w:t xml:space="preserve"> </w:t>
      </w:r>
    </w:p>
    <w:p w:rsidR="00004115" w:rsidRPr="003B5D03" w:rsidRDefault="00004115" w:rsidP="00004115">
      <w:pPr>
        <w:jc w:val="center"/>
        <w:rPr>
          <w:b/>
          <w:sz w:val="28"/>
          <w:szCs w:val="28"/>
        </w:rPr>
      </w:pPr>
      <w:r w:rsidRPr="003B5D03">
        <w:rPr>
          <w:rFonts w:hint="eastAsia"/>
          <w:b/>
          <w:sz w:val="28"/>
          <w:szCs w:val="28"/>
        </w:rPr>
        <w:t xml:space="preserve">INTRODUCTION </w:t>
      </w:r>
    </w:p>
    <w:p w:rsidR="00004115" w:rsidRPr="003B5D03" w:rsidRDefault="00004115" w:rsidP="00004115">
      <w:pPr>
        <w:rPr>
          <w:sz w:val="16"/>
          <w:szCs w:val="16"/>
        </w:rPr>
      </w:pPr>
    </w:p>
    <w:p w:rsidR="00004115" w:rsidRPr="003B5D03" w:rsidRDefault="00004115" w:rsidP="00004115">
      <w:pPr>
        <w:rPr>
          <w:sz w:val="24"/>
        </w:rPr>
      </w:pPr>
      <w:r w:rsidRPr="003B5D03">
        <w:rPr>
          <w:sz w:val="24"/>
        </w:rPr>
        <w:t>Th</w:t>
      </w:r>
      <w:r w:rsidRPr="003B5D03">
        <w:rPr>
          <w:rFonts w:hint="eastAsia"/>
          <w:sz w:val="24"/>
        </w:rPr>
        <w:t xml:space="preserve">e </w:t>
      </w:r>
      <w:r w:rsidRPr="003B5D03">
        <w:rPr>
          <w:sz w:val="24"/>
        </w:rPr>
        <w:t>“</w:t>
      </w:r>
      <w:r w:rsidRPr="003B5D03">
        <w:rPr>
          <w:rFonts w:hint="eastAsia"/>
          <w:sz w:val="24"/>
        </w:rPr>
        <w:t xml:space="preserve">Learning Chinese Language, Experiencing Chinese </w:t>
      </w:r>
      <w:r w:rsidRPr="003B5D03">
        <w:rPr>
          <w:sz w:val="24"/>
        </w:rPr>
        <w:t>Culture”</w:t>
      </w:r>
      <w:r w:rsidRPr="003B5D03">
        <w:rPr>
          <w:rFonts w:hint="eastAsia"/>
          <w:sz w:val="24"/>
        </w:rPr>
        <w:t xml:space="preserve"> </w:t>
      </w:r>
      <w:r w:rsidRPr="003B5D03">
        <w:rPr>
          <w:sz w:val="24"/>
        </w:rPr>
        <w:t>summer</w:t>
      </w:r>
      <w:r w:rsidRPr="003B5D03">
        <w:rPr>
          <w:rFonts w:hint="eastAsia"/>
          <w:sz w:val="24"/>
        </w:rPr>
        <w:t xml:space="preserve"> camp is hosted by the Confucius Institute Headquarters and organized by Beijing International Chinese College (BICC). Through </w:t>
      </w:r>
      <w:r w:rsidR="00822F6C">
        <w:rPr>
          <w:rFonts w:hint="eastAsia"/>
          <w:sz w:val="24"/>
        </w:rPr>
        <w:t xml:space="preserve">three </w:t>
      </w:r>
      <w:r w:rsidRPr="003B5D03">
        <w:rPr>
          <w:sz w:val="24"/>
        </w:rPr>
        <w:t>weeks</w:t>
      </w:r>
      <w:r w:rsidRPr="003B5D03">
        <w:rPr>
          <w:rFonts w:hint="eastAsia"/>
          <w:sz w:val="24"/>
        </w:rPr>
        <w:t xml:space="preserve"> of intensive Chinese language learning, campers can improve their capability in Spoken Chinese and </w:t>
      </w:r>
      <w:r w:rsidRPr="003B5D03">
        <w:rPr>
          <w:sz w:val="24"/>
        </w:rPr>
        <w:t>cultivate</w:t>
      </w:r>
      <w:r w:rsidRPr="003B5D03">
        <w:rPr>
          <w:rFonts w:hint="eastAsia"/>
          <w:sz w:val="24"/>
        </w:rPr>
        <w:t xml:space="preserve"> their interest in the study of Chinese. Through the rich and colorful traditional Chinese culture experience courses, campers can gain a deeper understanding of Chinese culture. Through </w:t>
      </w:r>
      <w:r w:rsidRPr="003B5D03">
        <w:rPr>
          <w:sz w:val="24"/>
        </w:rPr>
        <w:t>discussions</w:t>
      </w:r>
      <w:r w:rsidRPr="003B5D03">
        <w:rPr>
          <w:rFonts w:hint="eastAsia"/>
          <w:sz w:val="24"/>
        </w:rPr>
        <w:t xml:space="preserve"> with Chinese families and Chinese students, we can strengthen understanding and friendship between young Chinese and </w:t>
      </w:r>
      <w:r w:rsidR="00C42A23">
        <w:rPr>
          <w:rFonts w:hint="eastAsia"/>
          <w:sz w:val="24"/>
        </w:rPr>
        <w:t>Forei</w:t>
      </w:r>
      <w:r w:rsidR="001A4C7A">
        <w:rPr>
          <w:rFonts w:hint="eastAsia"/>
          <w:sz w:val="24"/>
        </w:rPr>
        <w:t xml:space="preserve">gn </w:t>
      </w:r>
      <w:r w:rsidRPr="003B5D03">
        <w:rPr>
          <w:rFonts w:hint="eastAsia"/>
          <w:sz w:val="24"/>
        </w:rPr>
        <w:t>students.</w:t>
      </w:r>
    </w:p>
    <w:p w:rsidR="00004115" w:rsidRDefault="00004115" w:rsidP="00004115">
      <w:pPr>
        <w:rPr>
          <w:sz w:val="24"/>
        </w:rPr>
      </w:pPr>
      <w:r w:rsidRPr="003B5D03">
        <w:rPr>
          <w:rFonts w:hint="eastAsia"/>
          <w:sz w:val="24"/>
        </w:rPr>
        <w:t>Join us and you will not only improve your Chinese swiftly</w:t>
      </w:r>
      <w:r w:rsidRPr="003B5D03">
        <w:rPr>
          <w:sz w:val="24"/>
        </w:rPr>
        <w:t>,</w:t>
      </w:r>
      <w:r w:rsidRPr="003B5D03">
        <w:rPr>
          <w:rFonts w:hint="eastAsia"/>
          <w:sz w:val="24"/>
        </w:rPr>
        <w:t xml:space="preserve"> but also </w:t>
      </w:r>
      <w:r w:rsidRPr="003B5D03">
        <w:rPr>
          <w:sz w:val="24"/>
        </w:rPr>
        <w:t>learn</w:t>
      </w:r>
      <w:r w:rsidRPr="003B5D03">
        <w:rPr>
          <w:rFonts w:hint="eastAsia"/>
          <w:sz w:val="24"/>
        </w:rPr>
        <w:t xml:space="preserve"> more about the profound Chinese culture. </w:t>
      </w:r>
    </w:p>
    <w:p w:rsidR="00CD2E34" w:rsidRPr="00636D6C" w:rsidRDefault="00CD2E34" w:rsidP="00636D6C">
      <w:pPr>
        <w:pStyle w:val="NormalWeb"/>
        <w:rPr>
          <w:rFonts w:ascii="楷体_GB2312" w:eastAsia="楷体_GB2312" w:hAnsi="Times New Roman" w:cs="Times New Roman"/>
          <w:kern w:val="2"/>
        </w:rPr>
      </w:pPr>
      <w:r>
        <w:rPr>
          <w:rFonts w:ascii="楷体_GB2312" w:eastAsia="楷体_GB2312" w:hAnsi="Times New Roman" w:cs="Times New Roman" w:hint="eastAsia"/>
          <w:kern w:val="2"/>
        </w:rPr>
        <w:t xml:space="preserve">   </w:t>
      </w:r>
    </w:p>
    <w:p w:rsidR="003A69E5" w:rsidRDefault="003A69E5" w:rsidP="003A6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rFonts w:hint="eastAsia"/>
          <w:b/>
          <w:sz w:val="28"/>
          <w:szCs w:val="28"/>
        </w:rPr>
        <w:t>CHEDULE</w:t>
      </w:r>
    </w:p>
    <w:tbl>
      <w:tblPr>
        <w:tblpPr w:leftFromText="180" w:rightFromText="180" w:vertAnchor="text" w:horzAnchor="margin" w:tblpXSpec="center" w:tblpY="32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942"/>
        <w:gridCol w:w="157"/>
        <w:gridCol w:w="1847"/>
        <w:gridCol w:w="30"/>
        <w:gridCol w:w="2238"/>
        <w:gridCol w:w="2268"/>
      </w:tblGrid>
      <w:tr w:rsidR="003A69E5" w:rsidTr="00FA33B8">
        <w:trPr>
          <w:trHeight w:val="421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Time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A.M.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上午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P.M.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下午</w:t>
            </w:r>
          </w:p>
        </w:tc>
      </w:tr>
      <w:tr w:rsidR="003A69E5" w:rsidTr="00FA33B8">
        <w:trPr>
          <w:trHeight w:val="315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9E5" w:rsidRDefault="003A69E5" w:rsidP="00FA33B8">
            <w:pPr>
              <w:widowControl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9E5" w:rsidRDefault="003A69E5" w:rsidP="00FA33B8">
            <w:pPr>
              <w:ind w:left="-2" w:firstLineChars="99" w:firstLine="208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09:00-09:40</w:t>
            </w:r>
          </w:p>
          <w:p w:rsidR="003A69E5" w:rsidRDefault="003A69E5" w:rsidP="00FA33B8">
            <w:pPr>
              <w:ind w:firstLineChars="98" w:firstLine="206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09:45-10:25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10:35-11:15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11:20-12:00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9E5" w:rsidRDefault="003A69E5" w:rsidP="00FA33B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</w:rPr>
              <w:t>:</w:t>
            </w:r>
            <w:r>
              <w:rPr>
                <w:rFonts w:eastAsia="仿宋_GB2312" w:hint="eastAsia"/>
                <w:color w:val="000000"/>
                <w:szCs w:val="21"/>
              </w:rPr>
              <w:t>0</w:t>
            </w:r>
            <w:r>
              <w:rPr>
                <w:rFonts w:eastAsia="仿宋_GB2312"/>
                <w:color w:val="000000"/>
                <w:szCs w:val="21"/>
              </w:rPr>
              <w:t>0-14:</w:t>
            </w:r>
            <w:r>
              <w:rPr>
                <w:rFonts w:eastAsia="仿宋_GB2312" w:hint="eastAsia"/>
                <w:color w:val="000000"/>
                <w:szCs w:val="21"/>
              </w:rPr>
              <w:t>40</w:t>
            </w:r>
          </w:p>
          <w:p w:rsidR="003A69E5" w:rsidRDefault="003A69E5" w:rsidP="00FA33B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14:</w:t>
            </w:r>
            <w:r>
              <w:rPr>
                <w:rFonts w:eastAsia="仿宋_GB2312" w:hint="eastAsia"/>
                <w:color w:val="000000"/>
                <w:szCs w:val="21"/>
              </w:rPr>
              <w:t>45</w:t>
            </w:r>
            <w:r>
              <w:rPr>
                <w:rFonts w:eastAsia="仿宋_GB2312"/>
                <w:color w:val="000000"/>
                <w:szCs w:val="21"/>
              </w:rPr>
              <w:t>-15:</w:t>
            </w:r>
            <w:r>
              <w:rPr>
                <w:rFonts w:eastAsia="仿宋_GB2312" w:hint="eastAsia"/>
                <w:color w:val="000000"/>
                <w:szCs w:val="21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69E5" w:rsidRDefault="003A69E5" w:rsidP="00FA33B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15:</w:t>
            </w:r>
            <w:r>
              <w:rPr>
                <w:rFonts w:eastAsia="仿宋_GB2312" w:hint="eastAsia"/>
                <w:color w:val="000000"/>
                <w:szCs w:val="21"/>
              </w:rPr>
              <w:t>40</w:t>
            </w:r>
            <w:r>
              <w:rPr>
                <w:rFonts w:eastAsia="仿宋_GB2312"/>
                <w:color w:val="000000"/>
                <w:szCs w:val="21"/>
              </w:rPr>
              <w:t>-1</w:t>
            </w: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>
              <w:rPr>
                <w:rFonts w:eastAsia="仿宋_GB2312"/>
                <w:color w:val="000000"/>
                <w:szCs w:val="21"/>
              </w:rPr>
              <w:t>: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</w:rPr>
              <w:t>5</w:t>
            </w:r>
          </w:p>
          <w:p w:rsidR="003A69E5" w:rsidRDefault="003A69E5" w:rsidP="00FA33B8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16:</w:t>
            </w:r>
            <w:r>
              <w:rPr>
                <w:rFonts w:eastAsia="仿宋_GB2312" w:hint="eastAsia"/>
                <w:color w:val="000000"/>
                <w:szCs w:val="21"/>
              </w:rPr>
              <w:t>3</w:t>
            </w:r>
            <w:r>
              <w:rPr>
                <w:rFonts w:eastAsia="仿宋_GB2312"/>
                <w:color w:val="000000"/>
                <w:szCs w:val="21"/>
              </w:rPr>
              <w:t>0-1</w:t>
            </w:r>
            <w:r>
              <w:rPr>
                <w:rFonts w:eastAsia="仿宋_GB2312" w:hint="eastAsia"/>
                <w:color w:val="000000"/>
                <w:szCs w:val="21"/>
              </w:rPr>
              <w:t>7</w:t>
            </w:r>
            <w:r>
              <w:rPr>
                <w:rFonts w:eastAsia="仿宋_GB2312"/>
                <w:color w:val="000000"/>
                <w:szCs w:val="21"/>
              </w:rPr>
              <w:t>: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</w:rPr>
              <w:t>5</w:t>
            </w:r>
          </w:p>
        </w:tc>
      </w:tr>
      <w:tr w:rsidR="003A69E5" w:rsidTr="00FA33B8">
        <w:trPr>
          <w:trHeight w:val="76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Mon.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52350F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52350F">
              <w:rPr>
                <w:rFonts w:eastAsia="仿宋_GB2312"/>
                <w:color w:val="000000"/>
                <w:szCs w:val="21"/>
              </w:rPr>
              <w:t>Airport Pick Up and Check-In</w:t>
            </w:r>
            <w:r w:rsidRPr="0052350F">
              <w:rPr>
                <w:rFonts w:eastAsia="仿宋_GB2312"/>
                <w:color w:val="000000"/>
                <w:szCs w:val="21"/>
              </w:rPr>
              <w:br/>
            </w:r>
            <w:r w:rsidRPr="0052350F">
              <w:rPr>
                <w:rFonts w:eastAsia="仿宋_GB2312" w:hint="eastAsia"/>
                <w:color w:val="000000"/>
                <w:szCs w:val="21"/>
              </w:rPr>
              <w:t>接机、入住留学生宿舍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Tue.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Opening Ceremony </w:t>
            </w:r>
          </w:p>
          <w:p w:rsidR="003A69E5" w:rsidRDefault="003A69E5" w:rsidP="003A69E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开班仪式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Visit </w:t>
            </w:r>
            <w:proofErr w:type="spellStart"/>
            <w:r>
              <w:rPr>
                <w:rFonts w:eastAsia="仿宋_GB2312"/>
                <w:color w:val="000000"/>
                <w:szCs w:val="21"/>
              </w:rPr>
              <w:t>Gengdan</w:t>
            </w:r>
            <w:proofErr w:type="spellEnd"/>
            <w:r>
              <w:rPr>
                <w:rFonts w:eastAsia="仿宋_GB2312"/>
                <w:color w:val="000000"/>
                <w:szCs w:val="21"/>
              </w:rPr>
              <w:t xml:space="preserve"> Institute of </w:t>
            </w:r>
            <w:r>
              <w:rPr>
                <w:rFonts w:eastAsia="仿宋_GB2312"/>
                <w:color w:val="000000"/>
                <w:szCs w:val="21"/>
              </w:rPr>
              <w:br/>
              <w:t>Beijing University of Technology</w:t>
            </w:r>
          </w:p>
          <w:p w:rsidR="003A69E5" w:rsidRDefault="003A69E5" w:rsidP="003A69E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参观考察北京工业大学耿丹学院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</w:t>
            </w: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Wed.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Spoken Chinese 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3A69E5">
              <w:rPr>
                <w:rFonts w:eastAsia="仿宋_GB2312"/>
                <w:color w:val="000000"/>
                <w:szCs w:val="21"/>
              </w:rPr>
              <w:t>China National Condition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中国基本国情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Class Meeting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班会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</w:t>
            </w:r>
            <w:r>
              <w:rPr>
                <w:rFonts w:eastAsia="仿宋_GB2312" w:hint="eastAsia"/>
                <w:color w:val="000000"/>
                <w:szCs w:val="21"/>
              </w:rPr>
              <w:t>7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Thu.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Spoken Chinese 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P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Spoken Chinese 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 xml:space="preserve">The Genes of </w:t>
            </w:r>
            <w:proofErr w:type="spellStart"/>
            <w:r>
              <w:rPr>
                <w:rFonts w:eastAsia="仿宋_GB2312" w:hint="eastAsia"/>
                <w:color w:val="000000"/>
                <w:szCs w:val="21"/>
              </w:rPr>
              <w:t>chinese</w:t>
            </w:r>
            <w:proofErr w:type="spellEnd"/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汉字奥秘</w:t>
            </w:r>
          </w:p>
        </w:tc>
      </w:tr>
      <w:tr w:rsidR="003A69E5" w:rsidTr="00FA33B8">
        <w:trPr>
          <w:trHeight w:val="74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</w:t>
            </w:r>
            <w:r>
              <w:rPr>
                <w:rFonts w:eastAsia="仿宋_GB2312" w:hint="eastAsia"/>
                <w:color w:val="000000"/>
                <w:szCs w:val="21"/>
              </w:rPr>
              <w:t>8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Fri.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Chinese </w:t>
            </w:r>
            <w:r>
              <w:rPr>
                <w:rFonts w:eastAsia="仿宋_GB2312" w:hint="eastAsia"/>
                <w:color w:val="000000"/>
                <w:szCs w:val="21"/>
              </w:rPr>
              <w:t>paper-cutting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中国剪纸</w:t>
            </w:r>
          </w:p>
        </w:tc>
      </w:tr>
      <w:tr w:rsidR="003A69E5" w:rsidTr="002D7198">
        <w:trPr>
          <w:trHeight w:val="844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</w:t>
            </w:r>
            <w:r>
              <w:rPr>
                <w:rFonts w:eastAsia="仿宋_GB2312" w:hint="eastAsia"/>
                <w:color w:val="000000"/>
                <w:szCs w:val="21"/>
              </w:rPr>
              <w:t>9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Sat.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Home</w:t>
            </w:r>
            <w:r w:rsidR="00314314">
              <w:rPr>
                <w:rFonts w:eastAsia="仿宋_GB2312" w:hint="eastAsia"/>
                <w:color w:val="000000"/>
                <w:szCs w:val="21"/>
              </w:rPr>
              <w:t xml:space="preserve"> S</w:t>
            </w:r>
            <w:r>
              <w:rPr>
                <w:rFonts w:eastAsia="仿宋_GB2312" w:hint="eastAsia"/>
                <w:color w:val="000000"/>
                <w:szCs w:val="21"/>
              </w:rPr>
              <w:t>tay/Home</w:t>
            </w:r>
            <w:r w:rsidR="00314314">
              <w:rPr>
                <w:rFonts w:eastAsia="仿宋_GB2312" w:hint="eastAsia"/>
                <w:color w:val="000000"/>
                <w:szCs w:val="21"/>
              </w:rPr>
              <w:t xml:space="preserve"> V</w:t>
            </w:r>
            <w:r>
              <w:rPr>
                <w:rFonts w:eastAsia="仿宋_GB2312" w:hint="eastAsia"/>
                <w:color w:val="000000"/>
                <w:szCs w:val="21"/>
              </w:rPr>
              <w:t>isit</w:t>
            </w:r>
          </w:p>
          <w:p w:rsidR="00314314" w:rsidRDefault="00314314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中国家庭访问日</w:t>
            </w:r>
          </w:p>
        </w:tc>
      </w:tr>
      <w:tr w:rsidR="003A69E5" w:rsidTr="00FA33B8">
        <w:trPr>
          <w:trHeight w:val="699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Jul.1</w:t>
            </w:r>
            <w:r>
              <w:rPr>
                <w:rFonts w:eastAsia="仿宋_GB2312" w:hint="eastAsia"/>
                <w:color w:val="000000"/>
                <w:szCs w:val="21"/>
              </w:rPr>
              <w:t>0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Sun.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14314" w:rsidP="003A69E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Home Visit</w:t>
            </w:r>
          </w:p>
          <w:p w:rsidR="00314314" w:rsidRDefault="00314314" w:rsidP="003A69E5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中国家庭访问日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Jul.1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lastRenderedPageBreak/>
              <w:t>Mon.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P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lastRenderedPageBreak/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P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Chinese Folk Music</w:t>
            </w:r>
          </w:p>
          <w:p w:rsidR="003A69E5" w:rsidRP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中国民乐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lastRenderedPageBreak/>
              <w:t>Jul.1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Tue.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Visit </w:t>
            </w:r>
            <w:proofErr w:type="spellStart"/>
            <w:r>
              <w:rPr>
                <w:rFonts w:eastAsia="仿宋_GB2312"/>
                <w:color w:val="000000"/>
                <w:szCs w:val="21"/>
              </w:rPr>
              <w:t>Qian</w:t>
            </w:r>
            <w:proofErr w:type="spellEnd"/>
            <w:r>
              <w:rPr>
                <w:rFonts w:eastAsia="仿宋_GB2312"/>
                <w:color w:val="000000"/>
                <w:szCs w:val="21"/>
              </w:rPr>
              <w:t xml:space="preserve"> Men /</w:t>
            </w:r>
            <w:proofErr w:type="spellStart"/>
            <w:r>
              <w:rPr>
                <w:rFonts w:eastAsia="仿宋_GB2312"/>
                <w:color w:val="000000"/>
                <w:szCs w:val="21"/>
              </w:rPr>
              <w:t>Tian</w:t>
            </w:r>
            <w:proofErr w:type="spellEnd"/>
            <w:r>
              <w:rPr>
                <w:rFonts w:eastAsia="仿宋_GB2312"/>
                <w:color w:val="000000"/>
                <w:szCs w:val="21"/>
              </w:rPr>
              <w:t>’ An Men / Forbidden City</w:t>
            </w:r>
          </w:p>
          <w:p w:rsidR="003A69E5" w:rsidRPr="007F57FA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参观前门、天安门、故宫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ind w:firstLineChars="100" w:firstLine="21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Jul.1</w:t>
            </w:r>
            <w:r>
              <w:rPr>
                <w:rFonts w:eastAsia="仿宋_GB2312" w:hint="eastAsia"/>
                <w:color w:val="000000"/>
                <w:szCs w:val="21"/>
              </w:rPr>
              <w:t>3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Wed.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proofErr w:type="spellStart"/>
            <w:r>
              <w:rPr>
                <w:rFonts w:eastAsia="仿宋_GB2312"/>
                <w:color w:val="000000"/>
                <w:szCs w:val="21"/>
              </w:rPr>
              <w:t>TaiChi</w:t>
            </w:r>
            <w:proofErr w:type="spellEnd"/>
          </w:p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3A69E5">
              <w:rPr>
                <w:rFonts w:eastAsia="仿宋_GB2312" w:hint="eastAsia"/>
                <w:color w:val="000000"/>
                <w:szCs w:val="21"/>
              </w:rPr>
              <w:t>太极拳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Jul.1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Thu.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F</w:t>
            </w:r>
            <w:r w:rsidRPr="008C3B4C">
              <w:rPr>
                <w:rFonts w:eastAsia="仿宋_GB2312"/>
                <w:color w:val="000000"/>
                <w:szCs w:val="21"/>
              </w:rPr>
              <w:t xml:space="preserve">acial </w:t>
            </w:r>
            <w:r>
              <w:rPr>
                <w:rFonts w:eastAsia="仿宋_GB2312" w:hint="eastAsia"/>
                <w:color w:val="000000"/>
                <w:szCs w:val="21"/>
              </w:rPr>
              <w:t>P</w:t>
            </w:r>
            <w:r w:rsidRPr="008C3B4C">
              <w:rPr>
                <w:rFonts w:eastAsia="仿宋_GB2312"/>
                <w:color w:val="000000"/>
                <w:szCs w:val="21"/>
              </w:rPr>
              <w:t>ainting</w:t>
            </w:r>
          </w:p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画脸谱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Jul.1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Fri.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</w:p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Chinese History</w:t>
            </w:r>
          </w:p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中国历史</w:t>
            </w:r>
          </w:p>
        </w:tc>
      </w:tr>
      <w:tr w:rsidR="003A69E5" w:rsidTr="00FA33B8">
        <w:trPr>
          <w:trHeight w:val="64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Jul.1</w:t>
            </w:r>
            <w:r>
              <w:rPr>
                <w:rFonts w:eastAsia="仿宋_GB2312" w:hint="eastAsia"/>
                <w:color w:val="000000"/>
                <w:szCs w:val="21"/>
              </w:rPr>
              <w:t>6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Sat.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P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Great Wall Trip</w:t>
            </w:r>
            <w:r>
              <w:rPr>
                <w:rFonts w:eastAsia="仿宋_GB2312" w:hint="eastAsia"/>
                <w:color w:val="000000"/>
                <w:szCs w:val="21"/>
              </w:rPr>
              <w:t>、</w:t>
            </w:r>
            <w:r>
              <w:rPr>
                <w:rFonts w:eastAsia="仿宋_GB2312" w:hint="eastAsia"/>
                <w:color w:val="000000"/>
                <w:szCs w:val="21"/>
              </w:rPr>
              <w:t>Long de Market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游览长城、龙德市场</w:t>
            </w:r>
          </w:p>
        </w:tc>
      </w:tr>
      <w:tr w:rsidR="003A69E5" w:rsidTr="00FA33B8">
        <w:trPr>
          <w:trHeight w:val="70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</w:t>
            </w:r>
            <w:r>
              <w:rPr>
                <w:rFonts w:eastAsia="仿宋_GB2312" w:hint="eastAsia"/>
                <w:color w:val="000000"/>
                <w:szCs w:val="21"/>
              </w:rPr>
              <w:t>17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Sun.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Chinese Knot</w:t>
            </w:r>
          </w:p>
          <w:p w:rsidR="003A69E5" w:rsidRP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3A69E5">
              <w:rPr>
                <w:rFonts w:eastAsia="仿宋_GB2312" w:hint="eastAsia"/>
                <w:color w:val="000000"/>
                <w:szCs w:val="21"/>
              </w:rPr>
              <w:t>中国结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</w:t>
            </w:r>
            <w:r>
              <w:rPr>
                <w:rFonts w:eastAsia="仿宋_GB2312" w:hint="eastAsia"/>
                <w:color w:val="000000"/>
                <w:szCs w:val="21"/>
              </w:rPr>
              <w:t>18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Mon.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P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Lecture – Chinese Traditional Festivals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中国传统节日介绍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</w:t>
            </w:r>
            <w:r>
              <w:rPr>
                <w:rFonts w:eastAsia="仿宋_GB2312" w:hint="eastAsia"/>
                <w:color w:val="000000"/>
                <w:szCs w:val="21"/>
              </w:rPr>
              <w:t>19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Tue.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 xml:space="preserve"> Old Beijing culture</w:t>
            </w:r>
          </w:p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老北京文化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Jul.2</w:t>
            </w:r>
            <w:r>
              <w:rPr>
                <w:rFonts w:eastAsia="仿宋_GB2312" w:hint="eastAsia"/>
                <w:color w:val="000000"/>
                <w:szCs w:val="21"/>
              </w:rPr>
              <w:t>0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Wed.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Summer camp</w:t>
            </w:r>
            <w:r>
              <w:rPr>
                <w:rFonts w:eastAsia="仿宋_GB2312" w:hint="eastAsia"/>
                <w:color w:val="000000"/>
                <w:szCs w:val="21"/>
              </w:rPr>
              <w:t>、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Visit </w:t>
            </w:r>
            <w:proofErr w:type="spellStart"/>
            <w:r w:rsidR="00314314">
              <w:rPr>
                <w:rFonts w:eastAsia="仿宋_GB2312" w:hint="eastAsia"/>
                <w:color w:val="000000"/>
                <w:szCs w:val="21"/>
              </w:rPr>
              <w:t>Huiyuan</w:t>
            </w:r>
            <w:proofErr w:type="spellEnd"/>
            <w:r w:rsidR="00D95474">
              <w:rPr>
                <w:rFonts w:eastAsia="仿宋_GB2312" w:hint="eastAsia"/>
                <w:color w:val="000000"/>
                <w:szCs w:val="21"/>
              </w:rPr>
              <w:t xml:space="preserve"> firm</w:t>
            </w:r>
          </w:p>
          <w:p w:rsidR="003A69E5" w:rsidRDefault="003A69E5" w:rsidP="00314314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颐和园、</w:t>
            </w:r>
            <w:r w:rsidR="00314314">
              <w:rPr>
                <w:rFonts w:eastAsia="仿宋_GB2312" w:hint="eastAsia"/>
                <w:color w:val="000000"/>
                <w:szCs w:val="21"/>
              </w:rPr>
              <w:t>汇源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Jul.2</w:t>
            </w: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Thu.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Spoken Chinese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汉语口语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Review</w:t>
            </w:r>
          </w:p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汉语复习</w:t>
            </w:r>
          </w:p>
        </w:tc>
      </w:tr>
      <w:tr w:rsidR="003A69E5" w:rsidTr="00FA33B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Jul.2</w:t>
            </w: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Fri.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Chinese Exam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汉语考试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Chinese Exam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汉语考试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Chinese Movies</w:t>
            </w:r>
          </w:p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3A69E5">
              <w:rPr>
                <w:rFonts w:eastAsia="仿宋_GB2312" w:hint="eastAsia"/>
                <w:color w:val="000000"/>
                <w:szCs w:val="21"/>
              </w:rPr>
              <w:t>中国电影欣赏</w:t>
            </w:r>
          </w:p>
        </w:tc>
      </w:tr>
      <w:tr w:rsidR="003A69E5" w:rsidTr="00FA33B8">
        <w:trPr>
          <w:trHeight w:val="615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Jul.2</w:t>
            </w:r>
            <w:r>
              <w:rPr>
                <w:rFonts w:eastAsia="仿宋_GB2312" w:hint="eastAsia"/>
                <w:color w:val="000000"/>
                <w:szCs w:val="21"/>
              </w:rPr>
              <w:t>3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Sat.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Closing Ceremony </w:t>
            </w:r>
          </w:p>
          <w:p w:rsidR="003A69E5" w:rsidRP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 w:rsidRPr="003A69E5">
              <w:rPr>
                <w:rFonts w:eastAsia="仿宋_GB2312" w:hint="eastAsia"/>
                <w:color w:val="000000"/>
                <w:szCs w:val="21"/>
              </w:rPr>
              <w:t>结业典礼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Free Time (Packing)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自由活动</w:t>
            </w:r>
            <w:r w:rsidRPr="003A69E5">
              <w:rPr>
                <w:rFonts w:eastAsia="仿宋_GB2312" w:hint="eastAsia"/>
                <w:color w:val="000000"/>
                <w:szCs w:val="21"/>
              </w:rPr>
              <w:t>/</w:t>
            </w:r>
            <w:r w:rsidRPr="003A69E5">
              <w:rPr>
                <w:rFonts w:eastAsia="仿宋_GB2312" w:hint="eastAsia"/>
                <w:color w:val="000000"/>
                <w:szCs w:val="21"/>
              </w:rPr>
              <w:t>收拾行李</w:t>
            </w:r>
          </w:p>
        </w:tc>
      </w:tr>
      <w:tr w:rsidR="003A69E5" w:rsidTr="003A69E5">
        <w:trPr>
          <w:trHeight w:val="7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Jul.2</w:t>
            </w:r>
            <w:r>
              <w:rPr>
                <w:rFonts w:eastAsia="仿宋_GB2312" w:hint="eastAsia"/>
                <w:color w:val="000000"/>
                <w:szCs w:val="21"/>
              </w:rPr>
              <w:t>4</w:t>
            </w:r>
            <w:r>
              <w:rPr>
                <w:rFonts w:eastAsia="仿宋_GB2312"/>
                <w:color w:val="000000"/>
                <w:szCs w:val="21"/>
                <w:vertAlign w:val="superscript"/>
              </w:rPr>
              <w:t>th</w:t>
            </w:r>
          </w:p>
          <w:p w:rsidR="003A69E5" w:rsidRDefault="003A69E5" w:rsidP="00FA33B8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Sun.</w:t>
            </w:r>
          </w:p>
        </w:tc>
        <w:tc>
          <w:tcPr>
            <w:tcW w:w="8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E5" w:rsidRDefault="003A69E5" w:rsidP="003A69E5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Check-Out and Departure</w:t>
            </w:r>
            <w:r>
              <w:rPr>
                <w:rFonts w:eastAsia="仿宋_GB2312"/>
                <w:color w:val="000000"/>
                <w:szCs w:val="21"/>
              </w:rPr>
              <w:br/>
            </w:r>
            <w:r w:rsidRPr="003A69E5">
              <w:rPr>
                <w:rFonts w:eastAsia="仿宋_GB2312" w:hint="eastAsia"/>
                <w:color w:val="000000"/>
                <w:szCs w:val="21"/>
              </w:rPr>
              <w:t>退房、回国、送行</w:t>
            </w:r>
          </w:p>
        </w:tc>
      </w:tr>
    </w:tbl>
    <w:p w:rsidR="003A69E5" w:rsidRDefault="003A69E5" w:rsidP="003A69E5"/>
    <w:p w:rsidR="00004115" w:rsidRDefault="00004115" w:rsidP="00004115">
      <w:pPr>
        <w:jc w:val="center"/>
        <w:rPr>
          <w:b/>
          <w:sz w:val="28"/>
          <w:szCs w:val="28"/>
        </w:rPr>
      </w:pPr>
    </w:p>
    <w:p w:rsidR="00004115" w:rsidRDefault="00004115" w:rsidP="00004115">
      <w:pPr>
        <w:jc w:val="center"/>
        <w:rPr>
          <w:b/>
          <w:sz w:val="28"/>
          <w:szCs w:val="28"/>
        </w:rPr>
      </w:pPr>
      <w:r w:rsidRPr="00936895">
        <w:rPr>
          <w:b/>
          <w:sz w:val="28"/>
          <w:szCs w:val="28"/>
        </w:rPr>
        <w:t xml:space="preserve">Application </w:t>
      </w:r>
      <w:r>
        <w:rPr>
          <w:rFonts w:hint="eastAsia"/>
          <w:b/>
          <w:sz w:val="28"/>
          <w:szCs w:val="28"/>
        </w:rPr>
        <w:t>C</w:t>
      </w:r>
      <w:r w:rsidRPr="00936895">
        <w:rPr>
          <w:b/>
          <w:sz w:val="28"/>
          <w:szCs w:val="28"/>
        </w:rPr>
        <w:t>onditions</w:t>
      </w:r>
    </w:p>
    <w:p w:rsidR="00004115" w:rsidRDefault="00004115" w:rsidP="00004115">
      <w:pPr>
        <w:numPr>
          <w:ilvl w:val="0"/>
          <w:numId w:val="1"/>
        </w:numPr>
        <w:ind w:left="0" w:firstLine="0"/>
        <w:jc w:val="left"/>
        <w:rPr>
          <w:sz w:val="24"/>
        </w:rPr>
      </w:pPr>
      <w:r w:rsidRPr="00BF14E4">
        <w:rPr>
          <w:rFonts w:hint="eastAsia"/>
          <w:b/>
          <w:sz w:val="24"/>
        </w:rPr>
        <w:t>Nationality</w:t>
      </w:r>
      <w:r>
        <w:rPr>
          <w:rFonts w:hint="eastAsia"/>
          <w:sz w:val="24"/>
        </w:rPr>
        <w:t xml:space="preserve">: </w:t>
      </w:r>
      <w:r w:rsidR="00404207">
        <w:rPr>
          <w:rFonts w:hint="eastAsia"/>
          <w:sz w:val="24"/>
        </w:rPr>
        <w:t>Foreign Nationality</w:t>
      </w:r>
    </w:p>
    <w:p w:rsidR="00004115" w:rsidRDefault="00004115" w:rsidP="00004115">
      <w:pPr>
        <w:numPr>
          <w:ilvl w:val="0"/>
          <w:numId w:val="1"/>
        </w:numPr>
        <w:ind w:left="0" w:firstLine="0"/>
        <w:jc w:val="left"/>
        <w:rPr>
          <w:sz w:val="24"/>
        </w:rPr>
      </w:pPr>
      <w:r w:rsidRPr="0045597D">
        <w:rPr>
          <w:rFonts w:hint="eastAsia"/>
          <w:b/>
          <w:sz w:val="24"/>
        </w:rPr>
        <w:t>Age</w:t>
      </w:r>
      <w:r w:rsidRPr="0045597D"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 xml:space="preserve">college students aged </w:t>
      </w:r>
      <w:r w:rsidRPr="0045597D">
        <w:rPr>
          <w:rFonts w:hint="eastAsia"/>
          <w:sz w:val="24"/>
        </w:rPr>
        <w:t>18</w:t>
      </w:r>
      <w:r>
        <w:rPr>
          <w:rFonts w:hint="eastAsia"/>
          <w:sz w:val="24"/>
        </w:rPr>
        <w:t xml:space="preserve"> to </w:t>
      </w:r>
      <w:r w:rsidRPr="0045597D">
        <w:rPr>
          <w:rFonts w:hint="eastAsia"/>
          <w:sz w:val="24"/>
        </w:rPr>
        <w:t>2</w:t>
      </w:r>
      <w:r w:rsidR="00314314">
        <w:rPr>
          <w:rFonts w:hint="eastAsia"/>
          <w:sz w:val="24"/>
        </w:rPr>
        <w:t>6</w:t>
      </w:r>
    </w:p>
    <w:p w:rsidR="00004115" w:rsidRPr="0045597D" w:rsidRDefault="00004115" w:rsidP="00004115">
      <w:pPr>
        <w:numPr>
          <w:ilvl w:val="0"/>
          <w:numId w:val="1"/>
        </w:numPr>
        <w:ind w:left="0" w:firstLine="0"/>
        <w:jc w:val="left"/>
        <w:rPr>
          <w:sz w:val="24"/>
        </w:rPr>
      </w:pPr>
      <w:r w:rsidRPr="0045597D">
        <w:rPr>
          <w:rFonts w:hint="eastAsia"/>
          <w:b/>
          <w:sz w:val="24"/>
        </w:rPr>
        <w:t xml:space="preserve">Chinese </w:t>
      </w:r>
      <w:r w:rsidRPr="0045597D">
        <w:rPr>
          <w:b/>
          <w:sz w:val="24"/>
        </w:rPr>
        <w:t>proficiency</w:t>
      </w:r>
      <w:r w:rsidR="00314314">
        <w:rPr>
          <w:rFonts w:hint="eastAsia"/>
          <w:sz w:val="24"/>
        </w:rPr>
        <w:t>:</w:t>
      </w:r>
      <w:r w:rsidRPr="0045597D">
        <w:rPr>
          <w:rFonts w:hint="eastAsia"/>
          <w:sz w:val="24"/>
        </w:rPr>
        <w:t>(1) Beginners</w:t>
      </w:r>
    </w:p>
    <w:p w:rsidR="00314314" w:rsidRDefault="00DF43B9" w:rsidP="00004115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           </w:t>
      </w:r>
      <w:r w:rsidR="00004115">
        <w:rPr>
          <w:rFonts w:hint="eastAsia"/>
          <w:sz w:val="24"/>
        </w:rPr>
        <w:t xml:space="preserve">(2) </w:t>
      </w:r>
      <w:r w:rsidR="00004115">
        <w:rPr>
          <w:sz w:val="24"/>
        </w:rPr>
        <w:t>Elementary</w:t>
      </w:r>
      <w:r w:rsidR="00004115">
        <w:rPr>
          <w:rFonts w:hint="eastAsia"/>
          <w:sz w:val="24"/>
        </w:rPr>
        <w:t xml:space="preserve"> students </w:t>
      </w:r>
    </w:p>
    <w:p w:rsidR="00314314" w:rsidRDefault="00314314" w:rsidP="00004115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           (3) Advanced students</w:t>
      </w:r>
    </w:p>
    <w:p w:rsidR="00004115" w:rsidRPr="00936895" w:rsidRDefault="00004115" w:rsidP="00004115">
      <w:pPr>
        <w:jc w:val="left"/>
        <w:rPr>
          <w:sz w:val="24"/>
        </w:rPr>
      </w:pPr>
      <w:r>
        <w:rPr>
          <w:rFonts w:hint="eastAsia"/>
          <w:sz w:val="24"/>
        </w:rPr>
        <w:t xml:space="preserve">4.  </w:t>
      </w:r>
      <w:r>
        <w:rPr>
          <w:rFonts w:hint="eastAsia"/>
          <w:b/>
          <w:sz w:val="24"/>
        </w:rPr>
        <w:t>Have an</w:t>
      </w:r>
      <w:r w:rsidRPr="00BF14E4">
        <w:rPr>
          <w:rFonts w:hint="eastAsia"/>
          <w:b/>
          <w:sz w:val="24"/>
        </w:rPr>
        <w:t xml:space="preserve"> interest in Chinese language and culture</w:t>
      </w:r>
    </w:p>
    <w:p w:rsidR="00004115" w:rsidRPr="00CD2E34" w:rsidRDefault="00004115" w:rsidP="00004115">
      <w:pPr>
        <w:ind w:firstLine="66"/>
        <w:jc w:val="center"/>
        <w:rPr>
          <w:b/>
          <w:sz w:val="28"/>
          <w:szCs w:val="28"/>
        </w:rPr>
      </w:pPr>
    </w:p>
    <w:p w:rsidR="00004115" w:rsidRPr="00AA6BC4" w:rsidRDefault="00004115" w:rsidP="00004115">
      <w:pPr>
        <w:jc w:val="center"/>
        <w:rPr>
          <w:b/>
          <w:sz w:val="28"/>
          <w:szCs w:val="28"/>
        </w:rPr>
      </w:pPr>
      <w:r w:rsidRPr="00AA6BC4">
        <w:rPr>
          <w:b/>
          <w:sz w:val="28"/>
          <w:szCs w:val="28"/>
        </w:rPr>
        <w:t>COST</w:t>
      </w:r>
    </w:p>
    <w:p w:rsidR="00004115" w:rsidRPr="00AA6BC4" w:rsidRDefault="00004115" w:rsidP="00004115">
      <w:pPr>
        <w:rPr>
          <w:sz w:val="24"/>
        </w:rPr>
      </w:pPr>
      <w:r w:rsidRPr="00AA6BC4">
        <w:rPr>
          <w:sz w:val="24"/>
        </w:rPr>
        <w:t>We will pay for: free airport pick-up and drop off, courses</w:t>
      </w:r>
      <w:r>
        <w:rPr>
          <w:rFonts w:hint="eastAsia"/>
          <w:sz w:val="24"/>
        </w:rPr>
        <w:t xml:space="preserve">, </w:t>
      </w:r>
      <w:r>
        <w:rPr>
          <w:sz w:val="24"/>
        </w:rPr>
        <w:t>meals</w:t>
      </w:r>
      <w:r w:rsidRPr="00AA6BC4">
        <w:rPr>
          <w:sz w:val="24"/>
        </w:rPr>
        <w:t>, accommodation</w:t>
      </w:r>
      <w:r>
        <w:rPr>
          <w:rFonts w:hint="eastAsia"/>
          <w:sz w:val="24"/>
        </w:rPr>
        <w:t xml:space="preserve"> and cost of visiting</w:t>
      </w:r>
      <w:r w:rsidRPr="00AA6BC4">
        <w:rPr>
          <w:sz w:val="24"/>
        </w:rPr>
        <w:t>.</w:t>
      </w:r>
      <w:r>
        <w:rPr>
          <w:rFonts w:hint="eastAsia"/>
          <w:sz w:val="24"/>
        </w:rPr>
        <w:t xml:space="preserve"> </w:t>
      </w:r>
      <w:r w:rsidRPr="00AA6BC4">
        <w:rPr>
          <w:sz w:val="24"/>
        </w:rPr>
        <w:t xml:space="preserve">Please note that free airport service is provided on condition that </w:t>
      </w:r>
      <w:r w:rsidRPr="00AA6BC4">
        <w:rPr>
          <w:sz w:val="24"/>
        </w:rPr>
        <w:lastRenderedPageBreak/>
        <w:t xml:space="preserve">students arrive and </w:t>
      </w:r>
      <w:r>
        <w:rPr>
          <w:rFonts w:hint="eastAsia"/>
          <w:sz w:val="24"/>
        </w:rPr>
        <w:t>depart</w:t>
      </w:r>
      <w:r w:rsidRPr="00AA6BC4">
        <w:rPr>
          <w:sz w:val="24"/>
        </w:rPr>
        <w:t xml:space="preserve"> on time. </w:t>
      </w:r>
      <w:r w:rsidR="001E1680">
        <w:rPr>
          <w:rFonts w:hint="eastAsia"/>
          <w:sz w:val="24"/>
        </w:rPr>
        <w:t xml:space="preserve">Pick up time: Jul. </w:t>
      </w:r>
      <w:r w:rsidR="00314314">
        <w:rPr>
          <w:rFonts w:hint="eastAsia"/>
          <w:sz w:val="24"/>
        </w:rPr>
        <w:t>4</w:t>
      </w:r>
      <w:r w:rsidR="00314314" w:rsidRPr="00314314">
        <w:rPr>
          <w:rFonts w:hint="eastAsia"/>
          <w:sz w:val="24"/>
          <w:vertAlign w:val="superscript"/>
        </w:rPr>
        <w:t>th</w:t>
      </w:r>
      <w:r w:rsidR="001E1680">
        <w:rPr>
          <w:rFonts w:hint="eastAsia"/>
          <w:sz w:val="24"/>
        </w:rPr>
        <w:t xml:space="preserve">; Drop off time: Jul, </w:t>
      </w:r>
      <w:proofErr w:type="gramStart"/>
      <w:r w:rsidR="00314314">
        <w:rPr>
          <w:rFonts w:hint="eastAsia"/>
          <w:sz w:val="24"/>
        </w:rPr>
        <w:t>24</w:t>
      </w:r>
      <w:r w:rsidR="00314314" w:rsidRPr="00314314">
        <w:rPr>
          <w:rFonts w:hint="eastAsia"/>
          <w:sz w:val="24"/>
          <w:vertAlign w:val="superscript"/>
        </w:rPr>
        <w:t>th</w:t>
      </w:r>
      <w:r w:rsidR="0031431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.</w:t>
      </w:r>
      <w:proofErr w:type="gramEnd"/>
      <w:r>
        <w:rPr>
          <w:rFonts w:hint="eastAsia"/>
          <w:sz w:val="24"/>
        </w:rPr>
        <w:t xml:space="preserve"> </w:t>
      </w:r>
      <w:r w:rsidRPr="00AA6BC4">
        <w:rPr>
          <w:sz w:val="24"/>
        </w:rPr>
        <w:t xml:space="preserve">Students will be living in </w:t>
      </w:r>
      <w:r>
        <w:rPr>
          <w:rFonts w:hint="eastAsia"/>
          <w:sz w:val="24"/>
        </w:rPr>
        <w:t xml:space="preserve">our </w:t>
      </w:r>
      <w:r>
        <w:rPr>
          <w:sz w:val="24"/>
        </w:rPr>
        <w:t>foreign</w:t>
      </w:r>
      <w:r>
        <w:rPr>
          <w:rFonts w:hint="eastAsia"/>
          <w:sz w:val="24"/>
        </w:rPr>
        <w:t xml:space="preserve"> students</w:t>
      </w:r>
      <w:r>
        <w:rPr>
          <w:sz w:val="24"/>
        </w:rPr>
        <w:t>’</w:t>
      </w:r>
      <w:r>
        <w:rPr>
          <w:rFonts w:hint="eastAsia"/>
          <w:sz w:val="24"/>
        </w:rPr>
        <w:t xml:space="preserve"> dormitory</w:t>
      </w:r>
      <w:r w:rsidR="00314314">
        <w:rPr>
          <w:rFonts w:hint="eastAsia"/>
          <w:sz w:val="24"/>
        </w:rPr>
        <w:t>.</w:t>
      </w:r>
    </w:p>
    <w:p w:rsidR="00004115" w:rsidRDefault="00004115" w:rsidP="00004115">
      <w:pPr>
        <w:rPr>
          <w:sz w:val="24"/>
        </w:rPr>
      </w:pPr>
      <w:r w:rsidRPr="00E4747C">
        <w:rPr>
          <w:sz w:val="24"/>
        </w:rPr>
        <w:t>You will pay for: round-trip air ticket,</w:t>
      </w:r>
      <w:r w:rsidRPr="00E4747C">
        <w:rPr>
          <w:rFonts w:hint="eastAsia"/>
          <w:sz w:val="24"/>
        </w:rPr>
        <w:t xml:space="preserve"> insurance, </w:t>
      </w:r>
      <w:r>
        <w:rPr>
          <w:rFonts w:hint="eastAsia"/>
          <w:sz w:val="24"/>
        </w:rPr>
        <w:t>visa</w:t>
      </w:r>
      <w:r w:rsidRPr="00E4747C">
        <w:rPr>
          <w:sz w:val="24"/>
        </w:rPr>
        <w:t xml:space="preserve">, and </w:t>
      </w:r>
      <w:r w:rsidRPr="00E4747C">
        <w:rPr>
          <w:rFonts w:hint="eastAsia"/>
          <w:sz w:val="24"/>
        </w:rPr>
        <w:t xml:space="preserve">after-school </w:t>
      </w:r>
      <w:r w:rsidRPr="00E4747C">
        <w:rPr>
          <w:sz w:val="24"/>
        </w:rPr>
        <w:t>activities.</w:t>
      </w:r>
    </w:p>
    <w:p w:rsidR="00CD2E34" w:rsidRPr="00CD2E34" w:rsidRDefault="00CD2E34" w:rsidP="00004115">
      <w:pPr>
        <w:rPr>
          <w:sz w:val="24"/>
        </w:rPr>
      </w:pPr>
    </w:p>
    <w:p w:rsidR="00004115" w:rsidRPr="00E4747C" w:rsidRDefault="00004115" w:rsidP="00087A9F">
      <w:pPr>
        <w:pStyle w:val="NormalWeb"/>
        <w:ind w:firstLineChars="150" w:firstLine="455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4747C">
        <w:rPr>
          <w:rFonts w:ascii="Times New Roman" w:hAnsi="Times New Roman" w:cs="Times New Roman" w:hint="eastAsia"/>
          <w:b/>
          <w:kern w:val="2"/>
          <w:sz w:val="28"/>
          <w:szCs w:val="28"/>
        </w:rPr>
        <w:t>CONTACT</w:t>
      </w:r>
    </w:p>
    <w:p w:rsidR="006F436D" w:rsidRDefault="00004115" w:rsidP="00004115">
      <w:r w:rsidRPr="00E4747C">
        <w:rPr>
          <w:rFonts w:hint="eastAsia"/>
          <w:sz w:val="24"/>
        </w:rPr>
        <w:t xml:space="preserve">Please </w:t>
      </w:r>
      <w:r w:rsidRPr="00E4747C">
        <w:rPr>
          <w:sz w:val="24"/>
        </w:rPr>
        <w:t>download</w:t>
      </w:r>
      <w:r w:rsidRPr="00AA6BC4">
        <w:rPr>
          <w:sz w:val="24"/>
        </w:rPr>
        <w:t xml:space="preserve"> and</w:t>
      </w:r>
      <w:r w:rsidRPr="00E4747C">
        <w:rPr>
          <w:rFonts w:hint="eastAsia"/>
          <w:sz w:val="24"/>
        </w:rPr>
        <w:t xml:space="preserve"> fill out the application form online</w:t>
      </w:r>
      <w:r w:rsidR="00D95474">
        <w:rPr>
          <w:rFonts w:hint="eastAsia"/>
          <w:sz w:val="24"/>
        </w:rPr>
        <w:t>.</w:t>
      </w:r>
    </w:p>
    <w:p w:rsidR="00004115" w:rsidRDefault="00004115" w:rsidP="00004115">
      <w:pPr>
        <w:rPr>
          <w:sz w:val="24"/>
        </w:rPr>
      </w:pPr>
      <w:r>
        <w:rPr>
          <w:rFonts w:hint="eastAsia"/>
          <w:sz w:val="24"/>
        </w:rPr>
        <w:t xml:space="preserve">Send it </w:t>
      </w:r>
      <w:r w:rsidRPr="00AA6BC4">
        <w:rPr>
          <w:rFonts w:hint="eastAsia"/>
          <w:sz w:val="24"/>
        </w:rPr>
        <w:t>t</w:t>
      </w:r>
      <w:r w:rsidRPr="00E4747C">
        <w:rPr>
          <w:rFonts w:hint="eastAsia"/>
          <w:sz w:val="24"/>
        </w:rPr>
        <w:t>o</w:t>
      </w:r>
      <w:r w:rsidRPr="00100D30">
        <w:rPr>
          <w:sz w:val="24"/>
        </w:rPr>
        <w:t xml:space="preserve"> </w:t>
      </w:r>
      <w:hyperlink r:id="rId8" w:history="1">
        <w:r w:rsidRPr="00100D30">
          <w:rPr>
            <w:rStyle w:val="Hyperlink"/>
            <w:kern w:val="0"/>
            <w:sz w:val="24"/>
          </w:rPr>
          <w:t>biccsummercamp@163.com</w:t>
        </w:r>
      </w:hyperlink>
      <w:r>
        <w:rPr>
          <w:rFonts w:ascii="宋体" w:hAnsi="宋体" w:cs="宋体" w:hint="eastAsia"/>
          <w:kern w:val="0"/>
          <w:sz w:val="24"/>
        </w:rPr>
        <w:t xml:space="preserve"> </w:t>
      </w:r>
      <w:r w:rsidRPr="00AA6BC4">
        <w:rPr>
          <w:rFonts w:hint="eastAsia"/>
          <w:sz w:val="24"/>
        </w:rPr>
        <w:t xml:space="preserve">before the deadline of </w:t>
      </w:r>
      <w:r w:rsidR="00D95474">
        <w:rPr>
          <w:rFonts w:hint="eastAsia"/>
          <w:sz w:val="24"/>
        </w:rPr>
        <w:t>April</w:t>
      </w:r>
      <w:r w:rsidR="006F436D">
        <w:rPr>
          <w:rFonts w:hint="eastAsia"/>
          <w:sz w:val="24"/>
        </w:rPr>
        <w:t xml:space="preserve"> </w:t>
      </w:r>
      <w:r w:rsidR="00D95474">
        <w:rPr>
          <w:rFonts w:hint="eastAsia"/>
          <w:sz w:val="24"/>
        </w:rPr>
        <w:t>2</w:t>
      </w:r>
      <w:r w:rsidRPr="00AA6BC4">
        <w:rPr>
          <w:sz w:val="24"/>
        </w:rPr>
        <w:t>0</w:t>
      </w:r>
      <w:r w:rsidRPr="00AA6BC4">
        <w:rPr>
          <w:sz w:val="24"/>
          <w:vertAlign w:val="superscript"/>
        </w:rPr>
        <w:t>th</w:t>
      </w:r>
      <w:r w:rsidRPr="00AA6BC4">
        <w:rPr>
          <w:sz w:val="24"/>
        </w:rPr>
        <w:t>,</w:t>
      </w:r>
      <w:r w:rsidRPr="00AA6BC4">
        <w:rPr>
          <w:rFonts w:hint="eastAsia"/>
          <w:sz w:val="24"/>
        </w:rPr>
        <w:t xml:space="preserve"> 201</w:t>
      </w:r>
      <w:r w:rsidR="003A69E5">
        <w:rPr>
          <w:rFonts w:hint="eastAsia"/>
          <w:sz w:val="24"/>
        </w:rPr>
        <w:t>6</w:t>
      </w:r>
      <w:r w:rsidRPr="00AA6BC4"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C</w:t>
      </w:r>
      <w:r w:rsidRPr="00AA6BC4">
        <w:rPr>
          <w:sz w:val="24"/>
        </w:rPr>
        <w:t>lass size</w:t>
      </w:r>
      <w:r>
        <w:rPr>
          <w:rFonts w:hint="eastAsia"/>
          <w:sz w:val="24"/>
        </w:rPr>
        <w:t>s</w:t>
      </w:r>
      <w:r w:rsidRPr="00AA6BC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are</w:t>
      </w:r>
      <w:r w:rsidRPr="00AA6BC4">
        <w:rPr>
          <w:rFonts w:hint="eastAsia"/>
          <w:sz w:val="24"/>
        </w:rPr>
        <w:t xml:space="preserve"> limited</w:t>
      </w:r>
      <w:r w:rsidRPr="00AA6BC4">
        <w:rPr>
          <w:sz w:val="24"/>
        </w:rPr>
        <w:t xml:space="preserve"> so p</w:t>
      </w:r>
      <w:r w:rsidRPr="00AA6BC4">
        <w:rPr>
          <w:rFonts w:hint="eastAsia"/>
          <w:sz w:val="24"/>
        </w:rPr>
        <w:t xml:space="preserve">lease contact </w:t>
      </w:r>
      <w:r w:rsidRPr="00AA6BC4">
        <w:rPr>
          <w:sz w:val="24"/>
        </w:rPr>
        <w:t>early</w:t>
      </w:r>
      <w:r w:rsidRPr="00AA6BC4">
        <w:rPr>
          <w:rFonts w:hint="eastAsia"/>
          <w:sz w:val="24"/>
        </w:rPr>
        <w:t xml:space="preserve">. </w:t>
      </w:r>
    </w:p>
    <w:p w:rsidR="003A69E5" w:rsidRPr="00AA6BC4" w:rsidRDefault="003A69E5" w:rsidP="00004115">
      <w:pPr>
        <w:rPr>
          <w:sz w:val="24"/>
        </w:rPr>
      </w:pPr>
    </w:p>
    <w:p w:rsidR="00322A37" w:rsidRDefault="00322A37"/>
    <w:sectPr w:rsidR="00322A37" w:rsidSect="007A4AF4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C1" w:rsidRDefault="00044CC1" w:rsidP="007A4AF4">
      <w:r>
        <w:separator/>
      </w:r>
    </w:p>
  </w:endnote>
  <w:endnote w:type="continuationSeparator" w:id="0">
    <w:p w:rsidR="00044CC1" w:rsidRDefault="00044CC1" w:rsidP="007A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C1" w:rsidRDefault="00044CC1" w:rsidP="007A4AF4">
      <w:r>
        <w:separator/>
      </w:r>
    </w:p>
  </w:footnote>
  <w:footnote w:type="continuationSeparator" w:id="0">
    <w:p w:rsidR="00044CC1" w:rsidRDefault="00044CC1" w:rsidP="007A4A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6703C" w:rsidRDefault="00087A9F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390.35pt;height:195.15pt;rotation:315;z-index:-251655168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1pt" string="BIC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6703C" w:rsidRPr="0052260E" w:rsidRDefault="00087A9F" w:rsidP="00A93F54">
    <w:pPr>
      <w:pStyle w:val="Header"/>
      <w:wordWrap w:val="0"/>
      <w:jc w:val="right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390.65pt;height:195.3pt;rotation:315;z-index:-251654144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1pt" string="BIC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06703C" w:rsidRDefault="00087A9F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390.35pt;height:195.15pt;rotation:315;z-index:-251656192;mso-position-horizontal:center;mso-position-horizontal-relative:margin;mso-position-vertical:center;mso-position-vertical-relative:margin" o:allowincell="f" fillcolor="#ddd" stroked="f">
          <v:fill opacity=".5"/>
          <v:textpath style="font-family:&quot;Arial&quot;;font-size:1pt" string="BIC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5515"/>
    <w:multiLevelType w:val="hybridMultilevel"/>
    <w:tmpl w:val="B4223136"/>
    <w:lvl w:ilvl="0" w:tplc="69462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F66937"/>
    <w:multiLevelType w:val="singleLevel"/>
    <w:tmpl w:val="54F66937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15"/>
    <w:rsid w:val="00004115"/>
    <w:rsid w:val="00044CC1"/>
    <w:rsid w:val="00087A9F"/>
    <w:rsid w:val="000D1BF3"/>
    <w:rsid w:val="001A4C7A"/>
    <w:rsid w:val="001E1680"/>
    <w:rsid w:val="00314314"/>
    <w:rsid w:val="00322A37"/>
    <w:rsid w:val="003A69E5"/>
    <w:rsid w:val="003B5D03"/>
    <w:rsid w:val="00404207"/>
    <w:rsid w:val="004207D9"/>
    <w:rsid w:val="0052350F"/>
    <w:rsid w:val="00557095"/>
    <w:rsid w:val="005944FA"/>
    <w:rsid w:val="00636D6C"/>
    <w:rsid w:val="00681AA6"/>
    <w:rsid w:val="006F436D"/>
    <w:rsid w:val="007A4AF4"/>
    <w:rsid w:val="007C79D0"/>
    <w:rsid w:val="00822F6C"/>
    <w:rsid w:val="00831D59"/>
    <w:rsid w:val="008727EE"/>
    <w:rsid w:val="008A5BF0"/>
    <w:rsid w:val="00982D93"/>
    <w:rsid w:val="00A607AC"/>
    <w:rsid w:val="00A82C6D"/>
    <w:rsid w:val="00BB2E03"/>
    <w:rsid w:val="00C42A23"/>
    <w:rsid w:val="00CD2E34"/>
    <w:rsid w:val="00D95474"/>
    <w:rsid w:val="00DF43B9"/>
    <w:rsid w:val="00E510F3"/>
    <w:rsid w:val="00F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41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rsid w:val="0000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04115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0411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B5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5D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41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rsid w:val="00004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04115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0411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B5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5D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iccsummercamp@163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2879</Characters>
  <Application>Microsoft Macintosh Word</Application>
  <DocSecurity>4</DocSecurity>
  <Lines>23</Lines>
  <Paragraphs>6</Paragraphs>
  <ScaleCrop>false</ScaleCrop>
  <Company>Beijing Normal University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 Xuemin</dc:creator>
  <cp:lastModifiedBy>Hua Li</cp:lastModifiedBy>
  <cp:revision>2</cp:revision>
  <dcterms:created xsi:type="dcterms:W3CDTF">2015-11-25T17:08:00Z</dcterms:created>
  <dcterms:modified xsi:type="dcterms:W3CDTF">2015-11-25T17:08:00Z</dcterms:modified>
</cp:coreProperties>
</file>